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beforeAutospacing="0" w:afterAutospacing="0" w:line="600" w:lineRule="exact"/>
        <w:jc w:val="both"/>
        <w:textAlignment w:val="auto"/>
        <w:rPr>
          <w:rFonts w:hint="eastAsia" w:ascii="方正小标宋简体" w:eastAsia="方正黑体_GBK"/>
          <w:kern w:val="0"/>
          <w:sz w:val="30"/>
          <w:szCs w:val="44"/>
          <w:lang w:val="en-US" w:eastAsia="zh-CN"/>
        </w:rPr>
      </w:pPr>
      <w:r>
        <w:rPr>
          <w:rFonts w:hint="eastAsia" w:ascii="方正小标宋简体" w:eastAsia="方正黑体_GBK"/>
          <w:kern w:val="0"/>
          <w:sz w:val="30"/>
          <w:szCs w:val="44"/>
          <w:lang w:eastAsia="zh-CN"/>
        </w:rPr>
        <w:t>附件</w:t>
      </w:r>
      <w:r>
        <w:rPr>
          <w:rFonts w:hint="eastAsia" w:ascii="方正小标宋简体" w:eastAsia="方正黑体_GBK"/>
          <w:kern w:val="0"/>
          <w:sz w:val="30"/>
          <w:szCs w:val="44"/>
          <w:lang w:val="en-US" w:eastAsia="zh-CN"/>
        </w:rPr>
        <w:t>2</w:t>
      </w:r>
    </w:p>
    <w:p>
      <w:pPr>
        <w:keepNext w:val="0"/>
        <w:keepLines w:val="0"/>
        <w:pageBreakBefore w:val="0"/>
        <w:kinsoku/>
        <w:wordWrap/>
        <w:overflowPunct/>
        <w:topLinePunct w:val="0"/>
        <w:bidi w:val="0"/>
        <w:snapToGrid/>
        <w:spacing w:beforeAutospacing="0" w:afterAutospacing="0" w:line="600" w:lineRule="exact"/>
        <w:jc w:val="center"/>
        <w:textAlignment w:val="auto"/>
        <w:rPr>
          <w:rFonts w:hint="eastAsia" w:ascii="方正小标宋简体" w:eastAsia="方正小标宋简体"/>
          <w:kern w:val="0"/>
          <w:sz w:val="44"/>
          <w:szCs w:val="44"/>
        </w:rPr>
      </w:pPr>
      <w:r>
        <w:rPr>
          <w:rFonts w:hint="eastAsia" w:ascii="方正小标宋简体" w:eastAsia="方正小标宋简体"/>
          <w:kern w:val="0"/>
          <w:sz w:val="44"/>
          <w:szCs w:val="44"/>
        </w:rPr>
        <w:t>中山市医疗</w:t>
      </w:r>
      <w:r>
        <w:rPr>
          <w:rFonts w:hint="eastAsia" w:ascii="方正小标宋简体" w:eastAsia="方正小标宋简体"/>
          <w:kern w:val="0"/>
          <w:sz w:val="44"/>
          <w:szCs w:val="44"/>
          <w:lang w:val="en-US" w:eastAsia="zh-CN"/>
        </w:rPr>
        <w:t>救助实施细则</w:t>
      </w:r>
      <w:r>
        <w:rPr>
          <w:rFonts w:hint="eastAsia" w:ascii="方正小标宋简体" w:eastAsia="方正小标宋简体"/>
          <w:kern w:val="0"/>
          <w:sz w:val="44"/>
          <w:szCs w:val="44"/>
        </w:rPr>
        <w:t>的起草说明</w:t>
      </w:r>
    </w:p>
    <w:p>
      <w:pPr>
        <w:pStyle w:val="9"/>
        <w:keepNext w:val="0"/>
        <w:keepLines w:val="0"/>
        <w:pageBreakBefore w:val="0"/>
        <w:kinsoku/>
        <w:wordWrap/>
        <w:overflowPunct/>
        <w:topLinePunct w:val="0"/>
        <w:bidi w:val="0"/>
        <w:snapToGrid/>
        <w:spacing w:line="560" w:lineRule="exact"/>
        <w:textAlignment w:val="auto"/>
      </w:pP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right="0" w:rightChars="0" w:firstLine="616" w:firstLineChars="200"/>
        <w:jc w:val="both"/>
        <w:textAlignment w:val="auto"/>
        <w:outlineLvl w:val="9"/>
        <w:rPr>
          <w:rFonts w:hint="eastAsia" w:ascii="黑体" w:hAnsi="黑体" w:eastAsia="黑体" w:cs="黑体"/>
          <w:color w:val="auto"/>
          <w:spacing w:val="-6"/>
          <w:sz w:val="32"/>
          <w:szCs w:val="32"/>
          <w:lang w:val="en-US" w:eastAsia="zh-CN"/>
        </w:rPr>
      </w:pPr>
      <w:r>
        <w:rPr>
          <w:rFonts w:hint="eastAsia" w:ascii="黑体" w:hAnsi="黑体" w:eastAsia="黑体" w:cs="黑体"/>
          <w:color w:val="auto"/>
          <w:spacing w:val="-6"/>
          <w:sz w:val="32"/>
          <w:szCs w:val="32"/>
          <w:lang w:val="en-US" w:eastAsia="zh-CN"/>
        </w:rPr>
        <w:t>起草背景</w:t>
      </w:r>
    </w:p>
    <w:p>
      <w:pPr>
        <w:pStyle w:val="9"/>
        <w:keepNext w:val="0"/>
        <w:keepLines w:val="0"/>
        <w:pageBreakBefore w:val="0"/>
        <w:widowControl w:val="0"/>
        <w:numPr>
          <w:ilvl w:val="0"/>
          <w:numId w:val="0"/>
        </w:numPr>
        <w:kinsoku/>
        <w:wordWrap/>
        <w:overflowPunct/>
        <w:topLinePunct w:val="0"/>
        <w:bidi w:val="0"/>
        <w:snapToGrid/>
        <w:spacing w:beforeAutospacing="0" w:afterAutospacing="0" w:line="560" w:lineRule="exact"/>
        <w:ind w:firstLine="640" w:firstLineChars="200"/>
        <w:jc w:val="both"/>
        <w:textAlignment w:val="auto"/>
        <w:rPr>
          <w:rFonts w:hint="eastAsia" w:ascii="Times New Roman" w:hAnsi="Times New Roman" w:eastAsia="仿宋_GB2312" w:cs="仿宋_GB2312"/>
          <w:b w:val="0"/>
          <w:bCs w:val="0"/>
          <w:color w:val="000000"/>
          <w:spacing w:val="-6"/>
          <w:w w:val="100"/>
          <w:kern w:val="0"/>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2020年11月我市根据</w:t>
      </w:r>
      <w:r>
        <w:rPr>
          <w:rFonts w:hint="eastAsia" w:ascii="仿宋_GB2312" w:hAnsi="仿宋_GB2312" w:eastAsia="仿宋_GB2312" w:cs="仿宋_GB2312"/>
          <w:color w:val="auto"/>
          <w:spacing w:val="0"/>
          <w:kern w:val="2"/>
          <w:sz w:val="32"/>
          <w:szCs w:val="32"/>
          <w:shd w:val="clear"/>
        </w:rPr>
        <w:t>《社会救助暂行办法》《广东省社会救助条例》等规定</w:t>
      </w:r>
      <w:r>
        <w:rPr>
          <w:rFonts w:hint="eastAsia" w:ascii="仿宋_GB2312" w:hAnsi="仿宋_GB2312" w:eastAsia="仿宋_GB2312" w:cs="仿宋_GB2312"/>
          <w:b w:val="0"/>
          <w:bCs w:val="0"/>
          <w:color w:val="auto"/>
          <w:spacing w:val="0"/>
          <w:w w:val="100"/>
          <w:kern w:val="2"/>
          <w:sz w:val="32"/>
          <w:szCs w:val="32"/>
          <w:lang w:val="en-US" w:eastAsia="zh-CN" w:bidi="ar-SA"/>
        </w:rPr>
        <w:t>出台《中山市人民政府办公室关于印发中山市医疗救助办法的通知》（</w:t>
      </w:r>
      <w:r>
        <w:rPr>
          <w:rFonts w:hint="eastAsia" w:ascii="仿宋_GB2312" w:hAnsi="仿宋_GB2312" w:eastAsia="仿宋_GB2312" w:cs="仿宋_GB2312"/>
          <w:snapToGrid/>
          <w:color w:val="auto"/>
          <w:spacing w:val="0"/>
          <w:w w:val="100"/>
          <w:kern w:val="2"/>
          <w:sz w:val="32"/>
          <w:szCs w:val="32"/>
          <w:lang w:eastAsia="zh-CN"/>
        </w:rPr>
        <w:t>中府办</w:t>
      </w:r>
      <w:r>
        <w:rPr>
          <w:rFonts w:hint="eastAsia" w:ascii="仿宋_GB2312" w:hAnsi="仿宋_GB2312" w:eastAsia="仿宋_GB2312" w:cs="仿宋_GB2312"/>
          <w:b w:val="0"/>
          <w:bCs w:val="0"/>
          <w:color w:val="auto"/>
          <w:spacing w:val="0"/>
          <w:w w:val="100"/>
          <w:kern w:val="2"/>
          <w:sz w:val="32"/>
          <w:szCs w:val="32"/>
          <w:lang w:val="en-US" w:eastAsia="zh-CN" w:bidi="ar-SA"/>
        </w:rPr>
        <w:t>〔2020〕48号），近两年</w:t>
      </w:r>
      <w:r>
        <w:rPr>
          <w:rFonts w:hint="eastAsia" w:ascii="仿宋_GB2312" w:hAnsi="仿宋_GB2312" w:eastAsia="仿宋_GB2312" w:cs="仿宋_GB2312"/>
          <w:i w:val="0"/>
          <w:iCs w:val="0"/>
          <w:caps w:val="0"/>
          <w:color w:val="auto"/>
          <w:spacing w:val="0"/>
          <w:kern w:val="2"/>
          <w:sz w:val="32"/>
          <w:szCs w:val="32"/>
          <w:shd w:val="clear"/>
        </w:rPr>
        <w:t>国家和广东省相继出台</w:t>
      </w:r>
      <w:r>
        <w:rPr>
          <w:rFonts w:hint="eastAsia" w:ascii="仿宋_GB2312" w:hAnsi="仿宋_GB2312" w:eastAsia="仿宋_GB2312" w:cs="仿宋_GB2312"/>
          <w:i w:val="0"/>
          <w:iCs w:val="0"/>
          <w:caps w:val="0"/>
          <w:color w:val="auto"/>
          <w:spacing w:val="0"/>
          <w:kern w:val="2"/>
          <w:sz w:val="32"/>
          <w:szCs w:val="32"/>
          <w:shd w:val="clear"/>
          <w:lang w:val="en-US" w:eastAsia="zh-CN"/>
        </w:rPr>
        <w:t>医疗救助</w:t>
      </w:r>
      <w:r>
        <w:rPr>
          <w:rFonts w:hint="eastAsia" w:ascii="仿宋_GB2312" w:hAnsi="仿宋_GB2312" w:eastAsia="仿宋_GB2312" w:cs="仿宋_GB2312"/>
          <w:i w:val="0"/>
          <w:iCs w:val="0"/>
          <w:caps w:val="0"/>
          <w:color w:val="auto"/>
          <w:spacing w:val="0"/>
          <w:kern w:val="2"/>
          <w:sz w:val="32"/>
          <w:szCs w:val="32"/>
          <w:shd w:val="clear"/>
        </w:rPr>
        <w:t>方面的相关政策文件</w:t>
      </w:r>
      <w:r>
        <w:rPr>
          <w:rFonts w:hint="eastAsia" w:ascii="仿宋_GB2312" w:hAnsi="仿宋_GB2312" w:eastAsia="仿宋_GB2312" w:cs="仿宋_GB2312"/>
          <w:b w:val="0"/>
          <w:bCs w:val="0"/>
          <w:color w:val="auto"/>
          <w:spacing w:val="0"/>
          <w:w w:val="100"/>
          <w:kern w:val="2"/>
          <w:sz w:val="32"/>
          <w:szCs w:val="32"/>
          <w:lang w:val="en-US" w:eastAsia="zh-CN" w:bidi="ar-SA"/>
        </w:rPr>
        <w:t>。2023年，省医保局出台《广东省医疗保障局 广东省民政厅等部门关于印发广东省医疗救助办法的通知》（粤医保规〔2023〕4号</w:t>
      </w:r>
      <w:r>
        <w:rPr>
          <w:rFonts w:hint="eastAsia" w:eastAsia="仿宋_GB2312" w:cs="仿宋_GB2312"/>
          <w:b w:val="0"/>
          <w:bCs w:val="0"/>
          <w:color w:val="000000"/>
          <w:spacing w:val="-6"/>
          <w:w w:val="100"/>
          <w:kern w:val="0"/>
          <w:sz w:val="32"/>
          <w:szCs w:val="32"/>
          <w:lang w:val="en-US" w:eastAsia="zh-CN" w:bidi="ar-SA"/>
        </w:rPr>
        <w:t>，以下简称《省办法》</w:t>
      </w:r>
      <w:r>
        <w:rPr>
          <w:rFonts w:hint="eastAsia" w:ascii="Times New Roman" w:hAnsi="Times New Roman" w:eastAsia="仿宋_GB2312" w:cs="仿宋_GB2312"/>
          <w:b w:val="0"/>
          <w:bCs w:val="0"/>
          <w:color w:val="000000"/>
          <w:spacing w:val="-6"/>
          <w:w w:val="100"/>
          <w:kern w:val="0"/>
          <w:sz w:val="32"/>
          <w:szCs w:val="32"/>
          <w:lang w:val="en-US" w:eastAsia="zh-CN" w:bidi="ar-SA"/>
        </w:rPr>
        <w:t>）</w:t>
      </w:r>
      <w:r>
        <w:rPr>
          <w:rFonts w:hint="eastAsia" w:ascii="仿宋_GB2312" w:hAnsi="仿宋_GB2312" w:eastAsia="仿宋_GB2312" w:cs="仿宋_GB2312"/>
          <w:color w:val="auto"/>
          <w:sz w:val="32"/>
          <w:szCs w:val="32"/>
          <w:highlight w:val="none"/>
          <w:lang w:val="en-US" w:eastAsia="zh-CN"/>
        </w:rPr>
        <w:t>省医保局出台</w:t>
      </w:r>
      <w:r>
        <w:rPr>
          <w:rFonts w:hint="eastAsia" w:ascii="仿宋_GB2312" w:hAnsi="仿宋_GB2312" w:eastAsia="仿宋_GB2312" w:cs="仿宋_GB2312"/>
          <w:color w:val="auto"/>
          <w:sz w:val="32"/>
          <w:szCs w:val="32"/>
          <w:highlight w:val="none"/>
          <w:lang w:eastAsia="zh-CN"/>
        </w:rPr>
        <w:t>《广东省医疗救助办法》（以下简称《省办法》），</w:t>
      </w:r>
      <w:r>
        <w:rPr>
          <w:rFonts w:hint="eastAsia" w:ascii="仿宋_GB2312" w:hAnsi="仿宋_GB2312" w:eastAsia="仿宋_GB2312" w:cs="仿宋_GB2312"/>
          <w:b/>
          <w:bCs/>
          <w:color w:val="auto"/>
          <w:sz w:val="32"/>
          <w:szCs w:val="32"/>
          <w:highlight w:val="none"/>
          <w:lang w:eastAsia="zh-CN"/>
        </w:rPr>
        <w:t>一是</w:t>
      </w:r>
      <w:r>
        <w:rPr>
          <w:rFonts w:hint="eastAsia" w:ascii="仿宋_GB2312" w:hAnsi="仿宋_GB2312" w:eastAsia="仿宋_GB2312" w:cs="仿宋_GB2312"/>
          <w:color w:val="auto"/>
          <w:sz w:val="32"/>
          <w:szCs w:val="32"/>
          <w:highlight w:val="none"/>
          <w:lang w:eastAsia="zh-CN"/>
        </w:rPr>
        <w:t>规定医疗救助对象范围，具体包括特困人员、孤儿等收入型医疗救助对象，以及支出型困难家庭中符合条件的重病患者，即支出型医疗救助对象，</w:t>
      </w:r>
      <w:r>
        <w:rPr>
          <w:rFonts w:hint="eastAsia" w:ascii="仿宋_GB2312" w:hAnsi="仿宋_GB2312" w:eastAsia="仿宋_GB2312" w:cs="仿宋_GB2312"/>
          <w:b/>
          <w:bCs/>
          <w:color w:val="auto"/>
          <w:sz w:val="32"/>
          <w:szCs w:val="32"/>
          <w:highlight w:val="none"/>
          <w:lang w:eastAsia="zh-CN"/>
        </w:rPr>
        <w:t>二是</w:t>
      </w:r>
      <w:r>
        <w:rPr>
          <w:rFonts w:hint="eastAsia" w:ascii="仿宋_GB2312" w:hAnsi="仿宋_GB2312" w:eastAsia="仿宋_GB2312" w:cs="仿宋_GB2312"/>
          <w:color w:val="auto"/>
          <w:sz w:val="32"/>
          <w:szCs w:val="32"/>
          <w:highlight w:val="none"/>
          <w:lang w:eastAsia="zh-CN"/>
        </w:rPr>
        <w:t>明确医疗救助待遇内容，包括资助收入型医疗救助对象参加基本医疗保险，以及按规定支付医疗救助对象经基本医保、大病保险等保障后的合规医疗费用，</w:t>
      </w:r>
      <w:r>
        <w:rPr>
          <w:rFonts w:hint="eastAsia" w:ascii="仿宋_GB2312" w:hAnsi="仿宋_GB2312" w:eastAsia="仿宋_GB2312" w:cs="仿宋_GB2312"/>
          <w:b/>
          <w:bCs/>
          <w:color w:val="auto"/>
          <w:sz w:val="32"/>
          <w:szCs w:val="32"/>
          <w:highlight w:val="none"/>
          <w:lang w:eastAsia="zh-CN"/>
        </w:rPr>
        <w:t>三是</w:t>
      </w:r>
      <w:r>
        <w:rPr>
          <w:rFonts w:hint="eastAsia" w:ascii="仿宋_GB2312" w:hAnsi="仿宋_GB2312" w:eastAsia="仿宋_GB2312" w:cs="仿宋_GB2312"/>
          <w:color w:val="auto"/>
          <w:sz w:val="32"/>
          <w:szCs w:val="32"/>
          <w:highlight w:val="none"/>
          <w:lang w:eastAsia="zh-CN"/>
        </w:rPr>
        <w:t>建立倾斜救助，医疗救助对象经基本医保、大病保险和医疗救助综合保障后个人负担较重的，可进一步享受救助</w:t>
      </w:r>
      <w:r>
        <w:rPr>
          <w:rFonts w:hint="eastAsia" w:ascii="仿宋_GB2312" w:hAnsi="仿宋_GB2312" w:eastAsia="仿宋_GB2312" w:cs="仿宋_GB2312"/>
          <w:color w:val="auto"/>
          <w:sz w:val="32"/>
          <w:szCs w:val="32"/>
          <w:highlight w:val="none"/>
          <w:lang w:val="en-US" w:eastAsia="zh-CN"/>
        </w:rPr>
        <w:t>,具体救助标准由各地市设定。根据</w:t>
      </w:r>
      <w:r>
        <w:rPr>
          <w:rFonts w:hint="eastAsia" w:eastAsia="仿宋_GB2312" w:cs="仿宋_GB2312"/>
          <w:b w:val="0"/>
          <w:bCs w:val="0"/>
          <w:color w:val="000000"/>
          <w:spacing w:val="-6"/>
          <w:w w:val="100"/>
          <w:kern w:val="0"/>
          <w:sz w:val="32"/>
          <w:szCs w:val="32"/>
          <w:lang w:val="en-US" w:eastAsia="zh-CN" w:bidi="ar-SA"/>
        </w:rPr>
        <w:t>《省办法》要求，</w:t>
      </w:r>
      <w:r>
        <w:rPr>
          <w:rFonts w:hint="eastAsia" w:ascii="Times New Roman" w:hAnsi="Times New Roman" w:eastAsia="仿宋_GB2312" w:cs="仿宋_GB2312"/>
          <w:b w:val="0"/>
          <w:bCs w:val="0"/>
          <w:color w:val="000000"/>
          <w:spacing w:val="-6"/>
          <w:w w:val="100"/>
          <w:kern w:val="0"/>
          <w:sz w:val="32"/>
          <w:szCs w:val="32"/>
          <w:lang w:val="en-US" w:eastAsia="zh-CN"/>
        </w:rPr>
        <w:t>结合我市实际，我局</w:t>
      </w:r>
      <w:r>
        <w:rPr>
          <w:rFonts w:hint="eastAsia" w:ascii="仿宋_GB2312" w:hAnsi="仿宋_GB2312" w:eastAsia="仿宋_GB2312" w:cs="仿宋_GB2312"/>
          <w:color w:val="auto"/>
          <w:sz w:val="32"/>
          <w:szCs w:val="32"/>
          <w:lang w:eastAsia="zh-CN"/>
        </w:rPr>
        <w:t>会同市民政局、市财政局等部门</w:t>
      </w:r>
      <w:r>
        <w:rPr>
          <w:rFonts w:hint="eastAsia" w:ascii="仿宋_GB2312" w:hAnsi="仿宋_GB2312" w:eastAsia="仿宋_GB2312" w:cs="仿宋_GB2312"/>
          <w:color w:val="auto"/>
          <w:sz w:val="32"/>
          <w:szCs w:val="32"/>
          <w:lang w:val="en-US" w:eastAsia="zh-CN"/>
        </w:rPr>
        <w:t>讨论，</w:t>
      </w:r>
      <w:r>
        <w:rPr>
          <w:rFonts w:hint="eastAsia" w:ascii="仿宋_GB2312" w:hAnsi="仿宋_GB2312" w:eastAsia="仿宋_GB2312" w:cs="仿宋_GB2312"/>
          <w:color w:val="auto"/>
          <w:sz w:val="32"/>
          <w:szCs w:val="32"/>
        </w:rPr>
        <w:t>起草</w:t>
      </w:r>
      <w:r>
        <w:rPr>
          <w:rFonts w:hint="eastAsia" w:ascii="仿宋_GB2312" w:hAnsi="仿宋_GB2312" w:eastAsia="仿宋_GB2312" w:cs="仿宋_GB2312"/>
          <w:color w:val="auto"/>
          <w:sz w:val="32"/>
          <w:szCs w:val="32"/>
          <w:lang w:eastAsia="zh-CN"/>
        </w:rPr>
        <w:t>形成</w:t>
      </w:r>
      <w:r>
        <w:rPr>
          <w:rFonts w:hint="eastAsia" w:ascii="Times New Roman" w:hAnsi="Times New Roman" w:eastAsia="仿宋_GB2312" w:cs="仿宋_GB2312"/>
          <w:b w:val="0"/>
          <w:bCs w:val="0"/>
          <w:color w:val="000000"/>
          <w:spacing w:val="-6"/>
          <w:w w:val="100"/>
          <w:kern w:val="0"/>
          <w:sz w:val="32"/>
          <w:szCs w:val="32"/>
          <w:lang w:val="en-US" w:eastAsia="zh-CN"/>
        </w:rPr>
        <w:t>《中山市医疗救助实施细则》（以下简称《</w:t>
      </w:r>
      <w:r>
        <w:rPr>
          <w:rFonts w:hint="eastAsia" w:eastAsia="仿宋_GB2312" w:cs="仿宋_GB2312"/>
          <w:b w:val="0"/>
          <w:bCs w:val="0"/>
          <w:color w:val="000000"/>
          <w:spacing w:val="-6"/>
          <w:w w:val="100"/>
          <w:kern w:val="0"/>
          <w:sz w:val="32"/>
          <w:szCs w:val="32"/>
          <w:lang w:val="en-US" w:eastAsia="zh-CN"/>
        </w:rPr>
        <w:t>实施细则</w:t>
      </w:r>
      <w:r>
        <w:rPr>
          <w:rFonts w:hint="eastAsia" w:ascii="Times New Roman" w:hAnsi="Times New Roman" w:eastAsia="仿宋_GB2312" w:cs="仿宋_GB2312"/>
          <w:b w:val="0"/>
          <w:bCs w:val="0"/>
          <w:color w:val="000000"/>
          <w:spacing w:val="-6"/>
          <w:w w:val="100"/>
          <w:kern w:val="0"/>
          <w:sz w:val="32"/>
          <w:szCs w:val="32"/>
          <w:lang w:val="en-US" w:eastAsia="zh-CN"/>
        </w:rPr>
        <w:t>》）</w:t>
      </w:r>
      <w:r>
        <w:rPr>
          <w:rFonts w:hint="eastAsia" w:ascii="Times New Roman" w:hAnsi="Times New Roman" w:eastAsia="仿宋_GB2312" w:cs="仿宋_GB2312"/>
          <w:b w:val="0"/>
          <w:bCs w:val="0"/>
          <w:color w:val="000000"/>
          <w:spacing w:val="-6"/>
          <w:w w:val="100"/>
          <w:kern w:val="0"/>
          <w:sz w:val="32"/>
          <w:szCs w:val="32"/>
          <w:lang w:val="en-US" w:eastAsia="zh-CN" w:bidi="ar-SA"/>
        </w:rPr>
        <w:t>。</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left="0" w:leftChars="0" w:right="0" w:rightChars="0" w:firstLine="616" w:firstLineChars="200"/>
        <w:jc w:val="both"/>
        <w:textAlignment w:val="auto"/>
        <w:outlineLvl w:val="9"/>
        <w:rPr>
          <w:rFonts w:hint="eastAsia" w:ascii="黑体" w:hAnsi="黑体" w:eastAsia="黑体" w:cs="黑体"/>
          <w:color w:val="auto"/>
          <w:spacing w:val="-6"/>
          <w:sz w:val="32"/>
          <w:szCs w:val="32"/>
          <w:lang w:val="en-US" w:eastAsia="zh-CN"/>
        </w:rPr>
      </w:pPr>
      <w:r>
        <w:rPr>
          <w:rFonts w:hint="eastAsia" w:ascii="黑体" w:hAnsi="黑体" w:eastAsia="黑体" w:cs="黑体"/>
          <w:color w:val="auto"/>
          <w:spacing w:val="-6"/>
          <w:sz w:val="32"/>
          <w:szCs w:val="32"/>
          <w:lang w:val="en-US" w:eastAsia="zh-CN"/>
        </w:rPr>
        <w:t>二、主要内容</w:t>
      </w:r>
    </w:p>
    <w:p>
      <w:pPr>
        <w:pStyle w:val="6"/>
        <w:keepNext w:val="0"/>
        <w:keepLines w:val="0"/>
        <w:pageBreakBefore w:val="0"/>
        <w:widowControl/>
        <w:numPr>
          <w:ilvl w:val="0"/>
          <w:numId w:val="0"/>
        </w:numPr>
        <w:shd w:val="clear" w:color="auto" w:fill="FFFFFF"/>
        <w:kinsoku/>
        <w:wordWrap/>
        <w:overflowPunct/>
        <w:topLinePunct w:val="0"/>
        <w:autoSpaceDN/>
        <w:bidi w:val="0"/>
        <w:adjustRightInd/>
        <w:snapToGrid/>
        <w:spacing w:before="0" w:beforeAutospacing="0" w:after="0" w:afterAutospacing="0" w:line="560" w:lineRule="exact"/>
        <w:ind w:right="0" w:rightChars="0" w:firstLine="320" w:firstLineChars="100"/>
        <w:jc w:val="both"/>
        <w:textAlignment w:val="auto"/>
        <w:outlineLvl w:val="9"/>
        <w:rPr>
          <w:rFonts w:hint="eastAsia" w:ascii="Times New Roman" w:hAnsi="Times New Roman" w:eastAsia="仿宋_GB2312" w:cs="仿宋_GB2312"/>
          <w:b w:val="0"/>
          <w:bCs w:val="0"/>
          <w:color w:val="000000"/>
          <w:spacing w:val="-6"/>
          <w:w w:val="100"/>
          <w:kern w:val="0"/>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《实施</w:t>
      </w:r>
      <w:r>
        <w:rPr>
          <w:rFonts w:hint="eastAsia" w:eastAsia="仿宋_GB2312" w:cs="仿宋_GB2312"/>
          <w:b w:val="0"/>
          <w:bCs w:val="0"/>
          <w:color w:val="000000"/>
          <w:spacing w:val="-6"/>
          <w:w w:val="100"/>
          <w:kern w:val="0"/>
          <w:sz w:val="32"/>
          <w:szCs w:val="32"/>
          <w:lang w:val="en-US" w:eastAsia="zh-CN" w:bidi="ar-SA"/>
        </w:rPr>
        <w:t>细则</w:t>
      </w:r>
      <w:r>
        <w:rPr>
          <w:rFonts w:hint="eastAsia" w:ascii="Times New Roman" w:hAnsi="Times New Roman" w:eastAsia="仿宋_GB2312" w:cs="仿宋_GB2312"/>
          <w:b w:val="0"/>
          <w:bCs w:val="0"/>
          <w:color w:val="000000"/>
          <w:spacing w:val="-6"/>
          <w:w w:val="100"/>
          <w:kern w:val="0"/>
          <w:sz w:val="32"/>
          <w:szCs w:val="32"/>
          <w:lang w:val="en-US" w:eastAsia="zh-CN" w:bidi="ar-SA"/>
        </w:rPr>
        <w:t>》主要内容共</w:t>
      </w:r>
      <w:r>
        <w:rPr>
          <w:rFonts w:hint="eastAsia" w:eastAsia="仿宋_GB2312" w:cs="仿宋_GB2312"/>
          <w:b w:val="0"/>
          <w:bCs w:val="0"/>
          <w:color w:val="000000"/>
          <w:spacing w:val="-6"/>
          <w:w w:val="100"/>
          <w:kern w:val="0"/>
          <w:sz w:val="32"/>
          <w:szCs w:val="32"/>
          <w:lang w:val="en-US" w:eastAsia="zh-CN" w:bidi="ar-SA"/>
        </w:rPr>
        <w:t>十一</w:t>
      </w:r>
      <w:r>
        <w:rPr>
          <w:rFonts w:hint="eastAsia" w:ascii="Times New Roman" w:hAnsi="Times New Roman" w:eastAsia="仿宋_GB2312" w:cs="仿宋_GB2312"/>
          <w:b w:val="0"/>
          <w:bCs w:val="0"/>
          <w:color w:val="000000"/>
          <w:spacing w:val="-6"/>
          <w:w w:val="100"/>
          <w:kern w:val="0"/>
          <w:sz w:val="32"/>
          <w:szCs w:val="32"/>
          <w:lang w:val="en-US" w:eastAsia="zh-CN" w:bidi="ar-SA"/>
        </w:rPr>
        <w:t>条。</w:t>
      </w:r>
    </w:p>
    <w:p>
      <w:pPr>
        <w:pStyle w:val="6"/>
        <w:keepNext w:val="0"/>
        <w:keepLines w:val="0"/>
        <w:pageBreakBefore w:val="0"/>
        <w:widowControl/>
        <w:numPr>
          <w:ilvl w:val="0"/>
          <w:numId w:val="2"/>
        </w:numPr>
        <w:shd w:val="clear" w:color="auto" w:fill="FFFFFF"/>
        <w:kinsoku/>
        <w:wordWrap/>
        <w:overflowPunct/>
        <w:topLinePunct w:val="0"/>
        <w:autoSpaceDN/>
        <w:bidi w:val="0"/>
        <w:adjustRightInd/>
        <w:snapToGrid/>
        <w:spacing w:before="0" w:beforeAutospacing="0" w:after="0" w:afterAutospacing="0" w:line="560" w:lineRule="exact"/>
        <w:ind w:right="0" w:rightChars="0" w:firstLine="308" w:firstLineChars="100"/>
        <w:jc w:val="both"/>
        <w:textAlignment w:val="auto"/>
        <w:outlineLvl w:val="9"/>
        <w:rPr>
          <w:rFonts w:hint="eastAsia" w:ascii="Times New Roman" w:hAnsi="Times New Roman" w:eastAsia="仿宋_GB2312" w:cs="仿宋_GB2312"/>
          <w:b w:val="0"/>
          <w:bCs w:val="0"/>
          <w:color w:val="000000"/>
          <w:spacing w:val="-6"/>
          <w:w w:val="100"/>
          <w:kern w:val="0"/>
          <w:sz w:val="32"/>
          <w:szCs w:val="32"/>
          <w:lang w:val="en-US" w:eastAsia="zh-CN" w:bidi="ar-SA"/>
        </w:rPr>
      </w:pPr>
      <w:r>
        <w:rPr>
          <w:rFonts w:hint="eastAsia" w:ascii="Times New Roman" w:hAnsi="Times New Roman" w:eastAsia="仿宋_GB2312" w:cs="仿宋_GB2312"/>
          <w:b w:val="0"/>
          <w:bCs w:val="0"/>
          <w:color w:val="000000"/>
          <w:spacing w:val="-6"/>
          <w:w w:val="100"/>
          <w:kern w:val="0"/>
          <w:sz w:val="32"/>
          <w:szCs w:val="32"/>
          <w:lang w:val="en-US" w:eastAsia="zh-CN" w:bidi="ar-SA"/>
        </w:rPr>
        <w:t>第一条</w:t>
      </w:r>
      <w:r>
        <w:rPr>
          <w:rFonts w:hint="eastAsia" w:eastAsia="仿宋_GB2312" w:cs="仿宋_GB2312"/>
          <w:b w:val="0"/>
          <w:bCs w:val="0"/>
          <w:color w:val="000000"/>
          <w:spacing w:val="-6"/>
          <w:w w:val="100"/>
          <w:kern w:val="0"/>
          <w:sz w:val="32"/>
          <w:szCs w:val="32"/>
          <w:lang w:val="en-US" w:eastAsia="zh-CN" w:bidi="ar-SA"/>
        </w:rPr>
        <w:t>起草背景。</w:t>
      </w:r>
    </w:p>
    <w:p>
      <w:pPr>
        <w:pStyle w:val="6"/>
        <w:keepNext w:val="0"/>
        <w:keepLines w:val="0"/>
        <w:pageBreakBefore w:val="0"/>
        <w:widowControl/>
        <w:numPr>
          <w:ilvl w:val="0"/>
          <w:numId w:val="2"/>
        </w:numPr>
        <w:shd w:val="clear" w:color="auto" w:fill="FFFFFF"/>
        <w:kinsoku/>
        <w:wordWrap/>
        <w:overflowPunct/>
        <w:topLinePunct w:val="0"/>
        <w:autoSpaceDN/>
        <w:bidi w:val="0"/>
        <w:adjustRightInd/>
        <w:snapToGrid/>
        <w:spacing w:before="0" w:beforeAutospacing="0" w:after="0" w:afterAutospacing="0" w:line="560" w:lineRule="exact"/>
        <w:ind w:right="0" w:rightChars="0" w:firstLine="308" w:firstLineChars="100"/>
        <w:jc w:val="both"/>
        <w:textAlignment w:val="auto"/>
        <w:outlineLvl w:val="9"/>
        <w:rPr>
          <w:rFonts w:hint="eastAsia" w:ascii="Times New Roman" w:hAnsi="Times New Roman" w:eastAsia="仿宋_GB2312" w:cs="仿宋_GB2312"/>
          <w:b w:val="0"/>
          <w:bCs w:val="0"/>
          <w:color w:val="000000"/>
          <w:spacing w:val="-6"/>
          <w:w w:val="100"/>
          <w:kern w:val="0"/>
          <w:sz w:val="32"/>
          <w:szCs w:val="32"/>
          <w:lang w:val="en-US" w:eastAsia="zh-CN" w:bidi="ar-SA"/>
        </w:rPr>
      </w:pPr>
      <w:r>
        <w:rPr>
          <w:rFonts w:hint="eastAsia" w:eastAsia="仿宋_GB2312" w:cs="仿宋_GB2312"/>
          <w:b w:val="0"/>
          <w:bCs w:val="0"/>
          <w:color w:val="000000"/>
          <w:spacing w:val="-6"/>
          <w:w w:val="100"/>
          <w:kern w:val="0"/>
          <w:sz w:val="32"/>
          <w:szCs w:val="32"/>
          <w:lang w:val="en-US" w:eastAsia="zh-CN" w:bidi="ar-SA"/>
        </w:rPr>
        <w:t>第二条各部门工作职责。</w:t>
      </w:r>
    </w:p>
    <w:p>
      <w:pPr>
        <w:pStyle w:val="6"/>
        <w:keepNext w:val="0"/>
        <w:keepLines w:val="0"/>
        <w:pageBreakBefore w:val="0"/>
        <w:widowControl/>
        <w:numPr>
          <w:ilvl w:val="0"/>
          <w:numId w:val="2"/>
        </w:numPr>
        <w:shd w:val="clear" w:color="auto" w:fill="FFFFFF"/>
        <w:kinsoku/>
        <w:wordWrap/>
        <w:overflowPunct/>
        <w:topLinePunct w:val="0"/>
        <w:autoSpaceDN/>
        <w:bidi w:val="0"/>
        <w:adjustRightInd/>
        <w:snapToGrid/>
        <w:spacing w:before="0" w:beforeAutospacing="0" w:after="0" w:afterAutospacing="0" w:line="560" w:lineRule="exact"/>
        <w:ind w:right="0" w:rightChars="0" w:firstLine="308" w:firstLineChars="100"/>
        <w:jc w:val="both"/>
        <w:textAlignment w:val="auto"/>
        <w:outlineLvl w:val="9"/>
        <w:rPr>
          <w:rFonts w:hint="eastAsia" w:ascii="Times New Roman" w:hAnsi="Times New Roman" w:eastAsia="仿宋_GB2312" w:cs="仿宋_GB2312"/>
          <w:b w:val="0"/>
          <w:bCs w:val="0"/>
          <w:color w:val="000000"/>
          <w:spacing w:val="-6"/>
          <w:w w:val="100"/>
          <w:kern w:val="0"/>
          <w:sz w:val="32"/>
          <w:szCs w:val="32"/>
          <w:lang w:val="en-US" w:eastAsia="zh-CN" w:bidi="ar-SA"/>
        </w:rPr>
      </w:pPr>
      <w:r>
        <w:rPr>
          <w:rFonts w:hint="eastAsia" w:eastAsia="仿宋_GB2312" w:cs="仿宋_GB2312"/>
          <w:b w:val="0"/>
          <w:bCs w:val="0"/>
          <w:color w:val="000000"/>
          <w:spacing w:val="-6"/>
          <w:w w:val="100"/>
          <w:kern w:val="0"/>
          <w:sz w:val="32"/>
          <w:szCs w:val="32"/>
          <w:lang w:val="en-US" w:eastAsia="zh-CN" w:bidi="ar-SA"/>
        </w:rPr>
        <w:t>第三条医疗救助对象范围。</w:t>
      </w:r>
    </w:p>
    <w:p>
      <w:pPr>
        <w:pStyle w:val="6"/>
        <w:keepNext w:val="0"/>
        <w:keepLines w:val="0"/>
        <w:pageBreakBefore w:val="0"/>
        <w:widowControl/>
        <w:numPr>
          <w:ilvl w:val="0"/>
          <w:numId w:val="2"/>
        </w:numPr>
        <w:shd w:val="clear" w:color="auto" w:fill="FFFFFF"/>
        <w:kinsoku/>
        <w:wordWrap/>
        <w:overflowPunct/>
        <w:topLinePunct w:val="0"/>
        <w:autoSpaceDN/>
        <w:bidi w:val="0"/>
        <w:adjustRightInd/>
        <w:snapToGrid/>
        <w:spacing w:before="0" w:beforeAutospacing="0" w:after="0" w:afterAutospacing="0" w:line="560" w:lineRule="exact"/>
        <w:ind w:right="0" w:rightChars="0" w:firstLine="320" w:firstLineChars="100"/>
        <w:jc w:val="both"/>
        <w:textAlignment w:val="auto"/>
        <w:outlineLvl w:val="9"/>
        <w:rPr>
          <w:rFonts w:hint="eastAsia" w:ascii="Times New Roman" w:hAnsi="Times New Roman" w:eastAsia="仿宋_GB2312" w:cs="仿宋_GB2312"/>
          <w:b w:val="0"/>
          <w:bCs w:val="0"/>
          <w:color w:val="000000"/>
          <w:spacing w:val="-6"/>
          <w:w w:val="100"/>
          <w:kern w:val="0"/>
          <w:sz w:val="32"/>
          <w:szCs w:val="32"/>
          <w:lang w:val="en-US" w:eastAsia="zh-CN" w:bidi="ar-SA"/>
        </w:rPr>
      </w:pPr>
      <w:r>
        <w:rPr>
          <w:rFonts w:hint="eastAsia" w:ascii="仿宋_GB2312" w:hAnsi="仿宋_GB2312" w:eastAsia="仿宋_GB2312" w:cs="仿宋_GB2312"/>
          <w:sz w:val="32"/>
          <w:szCs w:val="32"/>
          <w:highlight w:val="none"/>
          <w:lang w:val="en-US" w:eastAsia="zh-CN"/>
        </w:rPr>
        <w:t>第四条</w:t>
      </w:r>
      <w:r>
        <w:rPr>
          <w:rFonts w:hint="eastAsia" w:ascii="仿宋_GB2312" w:hAnsi="仿宋_GB2312" w:eastAsia="仿宋_GB2312" w:cs="仿宋_GB2312"/>
          <w:sz w:val="32"/>
          <w:szCs w:val="32"/>
          <w:highlight w:val="none"/>
        </w:rPr>
        <w:t>收入型医疗救助对象</w:t>
      </w:r>
      <w:r>
        <w:rPr>
          <w:rFonts w:hint="eastAsia" w:ascii="仿宋_GB2312" w:hAnsi="仿宋_GB2312" w:eastAsia="仿宋_GB2312" w:cs="仿宋_GB2312"/>
          <w:sz w:val="32"/>
          <w:szCs w:val="32"/>
          <w:highlight w:val="none"/>
          <w:lang w:val="en-US" w:eastAsia="zh-CN"/>
        </w:rPr>
        <w:t>参保资助。</w:t>
      </w:r>
    </w:p>
    <w:p>
      <w:pPr>
        <w:pStyle w:val="6"/>
        <w:keepNext w:val="0"/>
        <w:keepLines w:val="0"/>
        <w:pageBreakBefore w:val="0"/>
        <w:widowControl/>
        <w:numPr>
          <w:ilvl w:val="0"/>
          <w:numId w:val="2"/>
        </w:numPr>
        <w:shd w:val="clear" w:color="auto" w:fill="FFFFFF"/>
        <w:kinsoku/>
        <w:wordWrap/>
        <w:overflowPunct/>
        <w:topLinePunct w:val="0"/>
        <w:autoSpaceDN/>
        <w:bidi w:val="0"/>
        <w:adjustRightInd/>
        <w:snapToGrid/>
        <w:spacing w:before="0" w:beforeAutospacing="0" w:after="0" w:afterAutospacing="0" w:line="560" w:lineRule="exact"/>
        <w:ind w:right="0" w:rightChars="0" w:firstLine="320" w:firstLineChars="100"/>
        <w:jc w:val="both"/>
        <w:textAlignment w:val="auto"/>
        <w:outlineLvl w:val="9"/>
        <w:rPr>
          <w:rFonts w:hint="eastAsia" w:ascii="Times New Roman" w:hAnsi="Times New Roman" w:eastAsia="仿宋_GB2312" w:cs="仿宋_GB2312"/>
          <w:b w:val="0"/>
          <w:bCs w:val="0"/>
          <w:color w:val="000000"/>
          <w:spacing w:val="-6"/>
          <w:w w:val="100"/>
          <w:kern w:val="0"/>
          <w:sz w:val="32"/>
          <w:szCs w:val="32"/>
          <w:lang w:val="en-US" w:eastAsia="zh-CN" w:bidi="ar-SA"/>
        </w:rPr>
      </w:pPr>
      <w:r>
        <w:rPr>
          <w:rFonts w:hint="eastAsia" w:ascii="仿宋_GB2312" w:hAnsi="仿宋_GB2312" w:eastAsia="仿宋_GB2312" w:cs="仿宋_GB2312"/>
          <w:sz w:val="32"/>
          <w:szCs w:val="32"/>
          <w:highlight w:val="none"/>
          <w:lang w:val="en-US" w:eastAsia="zh-CN"/>
        </w:rPr>
        <w:t>第五条医疗救助对象首次救助待遇。</w:t>
      </w:r>
    </w:p>
    <w:p>
      <w:pPr>
        <w:pStyle w:val="6"/>
        <w:keepNext w:val="0"/>
        <w:keepLines w:val="0"/>
        <w:pageBreakBefore w:val="0"/>
        <w:widowControl/>
        <w:numPr>
          <w:ilvl w:val="0"/>
          <w:numId w:val="2"/>
        </w:numPr>
        <w:shd w:val="clear" w:color="auto" w:fill="FFFFFF"/>
        <w:kinsoku/>
        <w:wordWrap/>
        <w:overflowPunct/>
        <w:topLinePunct w:val="0"/>
        <w:autoSpaceDN/>
        <w:bidi w:val="0"/>
        <w:adjustRightInd/>
        <w:snapToGrid/>
        <w:spacing w:before="0" w:beforeAutospacing="0" w:after="0" w:afterAutospacing="0" w:line="560" w:lineRule="exact"/>
        <w:ind w:right="0" w:rightChars="0" w:firstLine="308" w:firstLineChars="100"/>
        <w:jc w:val="both"/>
        <w:textAlignment w:val="auto"/>
        <w:outlineLvl w:val="9"/>
        <w:rPr>
          <w:rFonts w:hint="default" w:ascii="Times New Roman" w:hAnsi="Times New Roman" w:eastAsia="仿宋_GB2312" w:cs="仿宋_GB2312"/>
          <w:b w:val="0"/>
          <w:bCs w:val="0"/>
          <w:color w:val="000000"/>
          <w:spacing w:val="-6"/>
          <w:w w:val="100"/>
          <w:kern w:val="0"/>
          <w:sz w:val="32"/>
          <w:szCs w:val="32"/>
          <w:lang w:val="en-US" w:eastAsia="zh-CN" w:bidi="ar-SA"/>
        </w:rPr>
      </w:pPr>
      <w:r>
        <w:rPr>
          <w:rFonts w:hint="eastAsia" w:eastAsia="仿宋_GB2312" w:cs="仿宋_GB2312"/>
          <w:b w:val="0"/>
          <w:bCs w:val="0"/>
          <w:color w:val="000000"/>
          <w:spacing w:val="-6"/>
          <w:w w:val="100"/>
          <w:kern w:val="0"/>
          <w:sz w:val="32"/>
          <w:szCs w:val="32"/>
          <w:lang w:val="en-US" w:eastAsia="zh-CN" w:bidi="ar-SA"/>
        </w:rPr>
        <w:t>第六条</w:t>
      </w:r>
      <w:r>
        <w:rPr>
          <w:rFonts w:hint="eastAsia" w:ascii="仿宋_GB2312" w:hAnsi="仿宋_GB2312" w:eastAsia="仿宋_GB2312" w:cs="仿宋_GB2312"/>
          <w:sz w:val="32"/>
          <w:szCs w:val="32"/>
          <w:highlight w:val="none"/>
          <w:lang w:val="en-US" w:eastAsia="zh-CN"/>
        </w:rPr>
        <w:t>医疗救助对象倾斜救助待遇。</w:t>
      </w:r>
    </w:p>
    <w:p>
      <w:pPr>
        <w:pStyle w:val="6"/>
        <w:keepNext w:val="0"/>
        <w:keepLines w:val="0"/>
        <w:pageBreakBefore w:val="0"/>
        <w:widowControl/>
        <w:numPr>
          <w:ilvl w:val="0"/>
          <w:numId w:val="2"/>
        </w:numPr>
        <w:shd w:val="clear" w:color="auto" w:fill="FFFFFF"/>
        <w:kinsoku/>
        <w:wordWrap/>
        <w:overflowPunct/>
        <w:topLinePunct w:val="0"/>
        <w:autoSpaceDN/>
        <w:bidi w:val="0"/>
        <w:adjustRightInd/>
        <w:snapToGrid/>
        <w:spacing w:before="0" w:beforeAutospacing="0" w:after="0" w:afterAutospacing="0" w:line="560" w:lineRule="exact"/>
        <w:ind w:right="0" w:rightChars="0" w:firstLine="308" w:firstLineChars="100"/>
        <w:jc w:val="both"/>
        <w:textAlignment w:val="auto"/>
        <w:outlineLvl w:val="9"/>
        <w:rPr>
          <w:rFonts w:hint="default" w:ascii="Times New Roman" w:hAnsi="Times New Roman" w:eastAsia="仿宋_GB2312" w:cs="仿宋_GB2312"/>
          <w:b w:val="0"/>
          <w:bCs w:val="0"/>
          <w:color w:val="000000"/>
          <w:spacing w:val="-6"/>
          <w:w w:val="100"/>
          <w:kern w:val="0"/>
          <w:sz w:val="32"/>
          <w:szCs w:val="32"/>
          <w:lang w:val="en-US" w:eastAsia="zh-CN" w:bidi="ar-SA"/>
        </w:rPr>
      </w:pPr>
      <w:r>
        <w:rPr>
          <w:rFonts w:hint="eastAsia" w:eastAsia="仿宋_GB2312" w:cs="仿宋_GB2312"/>
          <w:b w:val="0"/>
          <w:bCs w:val="0"/>
          <w:color w:val="000000"/>
          <w:spacing w:val="-6"/>
          <w:w w:val="100"/>
          <w:kern w:val="0"/>
          <w:sz w:val="32"/>
          <w:szCs w:val="32"/>
          <w:lang w:val="en-US" w:eastAsia="zh-CN" w:bidi="ar-SA"/>
        </w:rPr>
        <w:t>第七条医疗救助对象异地就医待遇。</w:t>
      </w:r>
    </w:p>
    <w:p>
      <w:pPr>
        <w:pStyle w:val="6"/>
        <w:keepNext w:val="0"/>
        <w:keepLines w:val="0"/>
        <w:pageBreakBefore w:val="0"/>
        <w:widowControl/>
        <w:numPr>
          <w:ilvl w:val="0"/>
          <w:numId w:val="2"/>
        </w:numPr>
        <w:shd w:val="clear" w:color="auto" w:fill="FFFFFF"/>
        <w:kinsoku/>
        <w:wordWrap/>
        <w:overflowPunct/>
        <w:topLinePunct w:val="0"/>
        <w:autoSpaceDN/>
        <w:bidi w:val="0"/>
        <w:adjustRightInd/>
        <w:snapToGrid/>
        <w:spacing w:before="0" w:beforeAutospacing="0" w:after="0" w:afterAutospacing="0" w:line="560" w:lineRule="exact"/>
        <w:ind w:right="0" w:rightChars="0" w:firstLine="320" w:firstLineChars="100"/>
        <w:jc w:val="both"/>
        <w:textAlignment w:val="auto"/>
        <w:outlineLvl w:val="9"/>
        <w:rPr>
          <w:rFonts w:hint="default" w:ascii="Times New Roman" w:hAnsi="Times New Roman" w:eastAsia="仿宋_GB2312" w:cs="仿宋_GB2312"/>
          <w:b w:val="0"/>
          <w:bCs w:val="0"/>
          <w:color w:val="000000"/>
          <w:spacing w:val="-6"/>
          <w:w w:val="100"/>
          <w:kern w:val="0"/>
          <w:sz w:val="32"/>
          <w:szCs w:val="32"/>
          <w:lang w:val="en-US" w:eastAsia="zh-CN" w:bidi="ar-SA"/>
        </w:rPr>
      </w:pPr>
      <w:r>
        <w:rPr>
          <w:rFonts w:hint="eastAsia" w:ascii="仿宋_GB2312" w:hAnsi="仿宋_GB2312" w:eastAsia="仿宋_GB2312" w:cs="仿宋_GB2312"/>
          <w:color w:val="000000"/>
          <w:sz w:val="32"/>
          <w:szCs w:val="32"/>
          <w:highlight w:val="none"/>
          <w:lang w:val="en-US" w:eastAsia="zh-CN"/>
        </w:rPr>
        <w:t>第八条医疗救助</w:t>
      </w:r>
      <w:r>
        <w:rPr>
          <w:rFonts w:hint="eastAsia" w:ascii="仿宋_GB2312" w:hAnsi="仿宋_GB2312" w:eastAsia="仿宋_GB2312" w:cs="仿宋_GB2312"/>
          <w:color w:val="000000"/>
          <w:sz w:val="32"/>
          <w:szCs w:val="32"/>
          <w:highlight w:val="none"/>
        </w:rPr>
        <w:t>对象</w:t>
      </w:r>
      <w:r>
        <w:rPr>
          <w:rFonts w:hint="eastAsia" w:ascii="仿宋_GB2312" w:hAnsi="仿宋_GB2312" w:eastAsia="仿宋_GB2312" w:cs="仿宋_GB2312"/>
          <w:color w:val="000000"/>
          <w:sz w:val="32"/>
          <w:szCs w:val="32"/>
          <w:highlight w:val="none"/>
          <w:lang w:val="en-US" w:eastAsia="zh-CN"/>
        </w:rPr>
        <w:t>结算方式。</w:t>
      </w:r>
    </w:p>
    <w:p>
      <w:pPr>
        <w:pStyle w:val="6"/>
        <w:keepNext w:val="0"/>
        <w:keepLines w:val="0"/>
        <w:pageBreakBefore w:val="0"/>
        <w:widowControl/>
        <w:numPr>
          <w:ilvl w:val="0"/>
          <w:numId w:val="2"/>
        </w:numPr>
        <w:shd w:val="clear" w:color="auto" w:fill="FFFFFF"/>
        <w:kinsoku/>
        <w:wordWrap/>
        <w:overflowPunct/>
        <w:topLinePunct w:val="0"/>
        <w:autoSpaceDN/>
        <w:bidi w:val="0"/>
        <w:adjustRightInd/>
        <w:snapToGrid/>
        <w:spacing w:before="0" w:beforeAutospacing="0" w:after="0" w:afterAutospacing="0" w:line="560" w:lineRule="exact"/>
        <w:ind w:right="0" w:rightChars="0" w:firstLine="308" w:firstLineChars="100"/>
        <w:jc w:val="both"/>
        <w:textAlignment w:val="auto"/>
        <w:outlineLvl w:val="9"/>
        <w:rPr>
          <w:rFonts w:hint="default" w:ascii="Times New Roman" w:hAnsi="Times New Roman" w:eastAsia="仿宋_GB2312" w:cs="仿宋_GB2312"/>
          <w:b w:val="0"/>
          <w:bCs w:val="0"/>
          <w:color w:val="000000"/>
          <w:spacing w:val="-6"/>
          <w:w w:val="100"/>
          <w:kern w:val="0"/>
          <w:sz w:val="32"/>
          <w:szCs w:val="32"/>
          <w:lang w:val="en-US" w:eastAsia="zh-CN" w:bidi="ar-SA"/>
        </w:rPr>
      </w:pPr>
      <w:r>
        <w:rPr>
          <w:rFonts w:hint="eastAsia" w:eastAsia="仿宋_GB2312" w:cs="仿宋_GB2312"/>
          <w:b w:val="0"/>
          <w:bCs w:val="0"/>
          <w:color w:val="000000"/>
          <w:spacing w:val="-6"/>
          <w:w w:val="100"/>
          <w:kern w:val="0"/>
          <w:sz w:val="32"/>
          <w:szCs w:val="32"/>
          <w:lang w:val="en-US" w:eastAsia="zh-CN" w:bidi="ar-SA"/>
        </w:rPr>
        <w:t>第九条</w:t>
      </w:r>
      <w:r>
        <w:rPr>
          <w:rFonts w:hint="eastAsia" w:ascii="仿宋_GB2312" w:hAnsi="仿宋_GB2312" w:eastAsia="仿宋_GB2312" w:cs="仿宋_GB2312"/>
          <w:color w:val="000000"/>
          <w:sz w:val="32"/>
          <w:szCs w:val="32"/>
          <w:highlight w:val="none"/>
          <w:lang w:val="en-US" w:eastAsia="zh-CN"/>
        </w:rPr>
        <w:t>医疗救助</w:t>
      </w:r>
      <w:r>
        <w:rPr>
          <w:rFonts w:hint="eastAsia" w:ascii="仿宋_GB2312" w:hAnsi="仿宋_GB2312" w:eastAsia="仿宋_GB2312" w:cs="仿宋_GB2312"/>
          <w:color w:val="000000"/>
          <w:sz w:val="32"/>
          <w:szCs w:val="32"/>
          <w:highlight w:val="none"/>
        </w:rPr>
        <w:t>对象</w:t>
      </w:r>
      <w:r>
        <w:rPr>
          <w:rFonts w:hint="eastAsia" w:ascii="仿宋_GB2312" w:hAnsi="仿宋_GB2312" w:eastAsia="仿宋_GB2312" w:cs="仿宋_GB2312"/>
          <w:color w:val="000000"/>
          <w:sz w:val="32"/>
          <w:szCs w:val="32"/>
          <w:highlight w:val="none"/>
          <w:lang w:val="en-US" w:eastAsia="zh-CN"/>
        </w:rPr>
        <w:t>相关解释说明。</w:t>
      </w:r>
    </w:p>
    <w:p>
      <w:pPr>
        <w:pStyle w:val="6"/>
        <w:keepNext w:val="0"/>
        <w:keepLines w:val="0"/>
        <w:pageBreakBefore w:val="0"/>
        <w:widowControl/>
        <w:numPr>
          <w:ilvl w:val="0"/>
          <w:numId w:val="2"/>
        </w:numPr>
        <w:shd w:val="clear" w:color="auto" w:fill="FFFFFF"/>
        <w:kinsoku/>
        <w:wordWrap/>
        <w:overflowPunct/>
        <w:topLinePunct w:val="0"/>
        <w:autoSpaceDN/>
        <w:bidi w:val="0"/>
        <w:adjustRightInd/>
        <w:snapToGrid/>
        <w:spacing w:before="0" w:beforeAutospacing="0" w:after="0" w:afterAutospacing="0" w:line="560" w:lineRule="exact"/>
        <w:ind w:right="0" w:rightChars="0" w:firstLine="308" w:firstLineChars="100"/>
        <w:jc w:val="both"/>
        <w:textAlignment w:val="auto"/>
        <w:outlineLvl w:val="9"/>
        <w:rPr>
          <w:rFonts w:hint="default" w:ascii="Times New Roman" w:hAnsi="Times New Roman" w:eastAsia="仿宋_GB2312" w:cs="仿宋_GB2312"/>
          <w:b w:val="0"/>
          <w:bCs w:val="0"/>
          <w:color w:val="000000"/>
          <w:spacing w:val="-6"/>
          <w:w w:val="100"/>
          <w:kern w:val="0"/>
          <w:sz w:val="32"/>
          <w:szCs w:val="32"/>
          <w:lang w:val="en-US" w:eastAsia="zh-CN" w:bidi="ar-SA"/>
        </w:rPr>
      </w:pPr>
      <w:r>
        <w:rPr>
          <w:rFonts w:hint="eastAsia" w:eastAsia="仿宋_GB2312" w:cs="仿宋_GB2312"/>
          <w:b w:val="0"/>
          <w:bCs w:val="0"/>
          <w:color w:val="000000"/>
          <w:spacing w:val="-6"/>
          <w:w w:val="100"/>
          <w:kern w:val="0"/>
          <w:sz w:val="32"/>
          <w:szCs w:val="32"/>
          <w:lang w:val="en-US" w:eastAsia="zh-CN" w:bidi="ar-SA"/>
        </w:rPr>
        <w:t>第十条明确文件解释权问题。</w:t>
      </w:r>
    </w:p>
    <w:p>
      <w:pPr>
        <w:pStyle w:val="6"/>
        <w:keepNext w:val="0"/>
        <w:keepLines w:val="0"/>
        <w:pageBreakBefore w:val="0"/>
        <w:widowControl/>
        <w:numPr>
          <w:ilvl w:val="0"/>
          <w:numId w:val="2"/>
        </w:numPr>
        <w:shd w:val="clear" w:color="auto" w:fill="FFFFFF"/>
        <w:kinsoku/>
        <w:wordWrap/>
        <w:overflowPunct/>
        <w:topLinePunct w:val="0"/>
        <w:autoSpaceDN/>
        <w:bidi w:val="0"/>
        <w:adjustRightInd/>
        <w:snapToGrid/>
        <w:spacing w:before="0" w:beforeAutospacing="0" w:after="0" w:afterAutospacing="0" w:line="560" w:lineRule="exact"/>
        <w:ind w:right="0" w:rightChars="0" w:firstLine="308" w:firstLineChars="100"/>
        <w:jc w:val="both"/>
        <w:textAlignment w:val="auto"/>
        <w:outlineLvl w:val="9"/>
        <w:rPr>
          <w:rFonts w:hint="default" w:ascii="Times New Roman" w:hAnsi="Times New Roman" w:eastAsia="仿宋_GB2312" w:cs="仿宋_GB2312"/>
          <w:b w:val="0"/>
          <w:bCs w:val="0"/>
          <w:color w:val="000000"/>
          <w:spacing w:val="-6"/>
          <w:w w:val="100"/>
          <w:kern w:val="0"/>
          <w:sz w:val="32"/>
          <w:szCs w:val="32"/>
          <w:lang w:val="en-US" w:eastAsia="zh-CN" w:bidi="ar-SA"/>
        </w:rPr>
      </w:pPr>
      <w:r>
        <w:rPr>
          <w:rFonts w:hint="eastAsia" w:eastAsia="仿宋_GB2312" w:cs="仿宋_GB2312"/>
          <w:b w:val="0"/>
          <w:bCs w:val="0"/>
          <w:color w:val="000000"/>
          <w:spacing w:val="-6"/>
          <w:w w:val="100"/>
          <w:kern w:val="0"/>
          <w:sz w:val="32"/>
          <w:szCs w:val="32"/>
          <w:lang w:val="en-US" w:eastAsia="zh-CN" w:bidi="ar-SA"/>
        </w:rPr>
        <w:t>第十一条</w:t>
      </w:r>
      <w:r>
        <w:rPr>
          <w:rFonts w:hint="eastAsia" w:ascii="Times New Roman" w:hAnsi="Times New Roman" w:eastAsia="仿宋_GB2312" w:cs="仿宋_GB2312"/>
          <w:b w:val="0"/>
          <w:bCs w:val="0"/>
          <w:color w:val="000000"/>
          <w:spacing w:val="-6"/>
          <w:w w:val="100"/>
          <w:kern w:val="0"/>
          <w:sz w:val="32"/>
          <w:szCs w:val="32"/>
          <w:lang w:val="en-US" w:eastAsia="zh-CN" w:bidi="ar-SA"/>
        </w:rPr>
        <w:t>明确实施时间、有效期等问题。</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rPr>
          <w:rFonts w:ascii="仿宋_GB2312"/>
          <w:color w:val="auto"/>
          <w:sz w:val="32"/>
          <w:szCs w:val="32"/>
        </w:rPr>
      </w:pPr>
      <w:r>
        <w:rPr>
          <w:rFonts w:hint="eastAsia" w:ascii="黑体" w:hAnsi="黑体" w:eastAsia="黑体"/>
          <w:color w:val="auto"/>
          <w:sz w:val="32"/>
          <w:szCs w:val="32"/>
          <w:lang w:val="en-US" w:eastAsia="zh-CN"/>
        </w:rPr>
        <w:t>三</w:t>
      </w:r>
      <w:r>
        <w:rPr>
          <w:rFonts w:hint="eastAsia" w:ascii="黑体" w:hAnsi="黑体" w:eastAsia="黑体"/>
          <w:color w:val="auto"/>
          <w:sz w:val="32"/>
          <w:szCs w:val="32"/>
        </w:rPr>
        <w:t>、主要修订内容</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（一）明确医疗救助对象范围</w:t>
      </w:r>
    </w:p>
    <w:p>
      <w:pPr>
        <w:snapToGrid w:val="0"/>
        <w:spacing w:line="560" w:lineRule="exact"/>
        <w:ind w:firstLine="420" w:firstLineChars="200"/>
        <w:rPr>
          <w:rFonts w:hint="default"/>
          <w:lang w:val="en-US" w:eastAsia="zh-CN"/>
        </w:rPr>
      </w:pPr>
      <w:r>
        <w:rPr>
          <w:rFonts w:hint="eastAsia"/>
          <w:lang w:val="en-US" w:eastAsia="zh-CN"/>
        </w:rPr>
        <w:t xml:space="preserve">  </w:t>
      </w:r>
      <w:r>
        <w:rPr>
          <w:rFonts w:hint="eastAsia" w:ascii="仿宋_GB2312" w:hAnsi="仿宋_GB2312" w:eastAsia="仿宋_GB2312" w:cs="仿宋_GB2312"/>
          <w:color w:val="auto"/>
          <w:sz w:val="32"/>
          <w:szCs w:val="32"/>
          <w:lang w:eastAsia="zh-CN"/>
        </w:rPr>
        <w:t>《实施细则》按照</w:t>
      </w:r>
      <w:r>
        <w:rPr>
          <w:rFonts w:hint="eastAsia" w:eastAsia="仿宋_GB2312" w:cs="仿宋_GB2312"/>
          <w:b w:val="0"/>
          <w:bCs w:val="0"/>
          <w:color w:val="000000"/>
          <w:spacing w:val="-6"/>
          <w:w w:val="100"/>
          <w:kern w:val="0"/>
          <w:sz w:val="32"/>
          <w:szCs w:val="32"/>
          <w:lang w:val="en-US" w:eastAsia="zh-CN" w:bidi="ar-SA"/>
        </w:rPr>
        <w:t>《省办法》</w:t>
      </w:r>
      <w:r>
        <w:rPr>
          <w:rFonts w:hint="eastAsia" w:ascii="仿宋_GB2312" w:hAnsi="仿宋_GB2312" w:eastAsia="仿宋_GB2312" w:cs="仿宋_GB2312"/>
          <w:sz w:val="32"/>
          <w:szCs w:val="32"/>
          <w:highlight w:val="none"/>
          <w:lang w:val="en-US" w:eastAsia="zh-CN"/>
        </w:rPr>
        <w:t>第六条</w:t>
      </w:r>
      <w:r>
        <w:rPr>
          <w:rFonts w:hint="eastAsia" w:ascii="仿宋_GB2312" w:hAnsi="仿宋_GB2312" w:eastAsia="仿宋_GB2312" w:cs="仿宋_GB2312"/>
          <w:color w:val="auto"/>
          <w:sz w:val="32"/>
          <w:szCs w:val="32"/>
          <w:lang w:eastAsia="zh-CN"/>
        </w:rPr>
        <w:t>执行，具体包括</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lang w:eastAsia="zh-CN"/>
        </w:rPr>
        <w:t>市民政部门认定的</w:t>
      </w:r>
      <w:r>
        <w:rPr>
          <w:rFonts w:hint="default" w:ascii="Times New Roman" w:hAnsi="Times New Roman" w:eastAsia="仿宋_GB2312" w:cs="Times New Roman"/>
          <w:color w:val="auto"/>
          <w:sz w:val="32"/>
          <w:szCs w:val="32"/>
          <w:highlight w:val="none"/>
        </w:rPr>
        <w:t>特困人员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孤儿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事实无人抚养儿童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最低生活保障对象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最低生活保障边缘家庭成员</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b w:val="0"/>
          <w:bCs w:val="0"/>
          <w:color w:val="auto"/>
          <w:sz w:val="32"/>
          <w:szCs w:val="32"/>
          <w:lang w:eastAsia="zh-CN"/>
        </w:rPr>
        <w:t>收入型医疗救助对象，以及</w:t>
      </w:r>
      <w:r>
        <w:rPr>
          <w:rFonts w:hint="eastAsia"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lang w:eastAsia="zh-CN"/>
        </w:rPr>
        <w:t>市民政部门认定的支出型困难家庭中符合条件的重病患者，即支出型医疗救助对象。</w:t>
      </w:r>
      <w:r>
        <w:rPr>
          <w:rFonts w:hint="eastAsia" w:ascii="仿宋_GB2312" w:hAnsi="仿宋_GB2312" w:eastAsia="仿宋_GB2312" w:cs="仿宋_GB2312"/>
          <w:color w:val="auto"/>
          <w:sz w:val="32"/>
          <w:szCs w:val="32"/>
          <w:lang w:val="en-US" w:eastAsia="zh-CN"/>
        </w:rPr>
        <w:t>我市部分医疗救助对象名称已在《中山市人民政府关于落实广东省医疗保障待遇清单制度的通知》（中府〔2022〕133 号）修订。</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（二）明确收入型医疗救助对象参保资助范围和标准</w:t>
      </w:r>
    </w:p>
    <w:p>
      <w:pPr>
        <w:spacing w:line="560" w:lineRule="exact"/>
        <w:ind w:firstLine="640" w:firstLineChars="200"/>
        <w:rPr>
          <w:rFonts w:hint="default"/>
          <w:lang w:val="en-US" w:eastAsia="zh-CN"/>
        </w:rPr>
      </w:pPr>
      <w:r>
        <w:rPr>
          <w:rFonts w:hint="eastAsia" w:ascii="仿宋_GB2312" w:hAnsi="仿宋_GB2312" w:eastAsia="仿宋_GB2312" w:cs="仿宋_GB2312"/>
          <w:sz w:val="32"/>
          <w:szCs w:val="32"/>
          <w:highlight w:val="none"/>
          <w:lang w:val="en-US" w:eastAsia="zh-CN"/>
        </w:rPr>
        <w:t>根据</w:t>
      </w:r>
      <w:r>
        <w:rPr>
          <w:rFonts w:hint="eastAsia" w:eastAsia="仿宋_GB2312" w:cs="仿宋_GB2312"/>
          <w:b w:val="0"/>
          <w:bCs w:val="0"/>
          <w:color w:val="000000"/>
          <w:spacing w:val="-6"/>
          <w:w w:val="100"/>
          <w:kern w:val="0"/>
          <w:sz w:val="32"/>
          <w:szCs w:val="32"/>
          <w:lang w:val="en-US" w:eastAsia="zh-CN" w:bidi="ar-SA"/>
        </w:rPr>
        <w:t>《省办法》</w:t>
      </w:r>
      <w:r>
        <w:rPr>
          <w:rFonts w:hint="eastAsia" w:ascii="仿宋_GB2312" w:hAnsi="仿宋_GB2312" w:eastAsia="仿宋_GB2312" w:cs="仿宋_GB2312"/>
          <w:sz w:val="32"/>
          <w:szCs w:val="32"/>
          <w:highlight w:val="none"/>
          <w:lang w:val="en-US" w:eastAsia="zh-CN"/>
        </w:rPr>
        <w:t>第八条“</w:t>
      </w:r>
      <w:r>
        <w:rPr>
          <w:rFonts w:hint="default" w:ascii="Times New Roman" w:hAnsi="Times New Roman" w:eastAsia="仿宋_GB2312" w:cs="Times New Roman"/>
          <w:color w:val="auto"/>
          <w:sz w:val="32"/>
          <w:szCs w:val="32"/>
          <w:highlight w:val="none"/>
        </w:rPr>
        <w:t>特困人员、孤儿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事实无人抚养儿童</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color w:val="auto"/>
          <w:sz w:val="32"/>
          <w:szCs w:val="32"/>
          <w:highlight w:val="none"/>
        </w:rPr>
        <w:t>最低生活保障</w:t>
      </w:r>
      <w:r>
        <w:rPr>
          <w:rFonts w:hint="default" w:ascii="Times New Roman" w:hAnsi="Times New Roman" w:eastAsia="仿宋_GB2312" w:cs="Times New Roman"/>
          <w:b w:val="0"/>
          <w:bCs w:val="0"/>
          <w:color w:val="auto"/>
          <w:sz w:val="32"/>
          <w:szCs w:val="32"/>
          <w:highlight w:val="none"/>
        </w:rPr>
        <w:t>对象</w:t>
      </w:r>
      <w:r>
        <w:rPr>
          <w:rFonts w:hint="default" w:ascii="Times New Roman" w:hAnsi="Times New Roman" w:eastAsia="仿宋_GB2312" w:cs="Times New Roman"/>
          <w:b w:val="0"/>
          <w:bCs w:val="0"/>
          <w:sz w:val="32"/>
          <w:szCs w:val="32"/>
          <w:highlight w:val="none"/>
          <w:lang w:eastAsia="zh-CN"/>
        </w:rPr>
        <w:t>（含</w:t>
      </w:r>
      <w:r>
        <w:rPr>
          <w:rFonts w:hint="default" w:ascii="Times New Roman" w:hAnsi="Times New Roman" w:eastAsia="仿宋_GB2312" w:cs="Times New Roman"/>
          <w:color w:val="auto"/>
          <w:sz w:val="32"/>
          <w:szCs w:val="32"/>
          <w:highlight w:val="none"/>
        </w:rPr>
        <w:t>最低生活保障</w:t>
      </w:r>
      <w:r>
        <w:rPr>
          <w:rFonts w:hint="default" w:ascii="Times New Roman" w:hAnsi="Times New Roman" w:eastAsia="仿宋_GB2312" w:cs="Times New Roman"/>
          <w:b w:val="0"/>
          <w:bCs w:val="0"/>
          <w:sz w:val="32"/>
          <w:szCs w:val="32"/>
          <w:highlight w:val="none"/>
          <w:lang w:eastAsia="zh-CN"/>
        </w:rPr>
        <w:t>边缘家庭中单独纳入最低生活保障的成员，下同）</w:t>
      </w:r>
      <w:r>
        <w:rPr>
          <w:rFonts w:hint="default" w:ascii="Times New Roman" w:hAnsi="Times New Roman" w:eastAsia="仿宋_GB2312" w:cs="Times New Roman"/>
          <w:b w:val="0"/>
          <w:bCs w:val="0"/>
          <w:color w:val="auto"/>
          <w:sz w:val="32"/>
          <w:szCs w:val="32"/>
          <w:highlight w:val="none"/>
        </w:rPr>
        <w:t>参加</w:t>
      </w:r>
      <w:r>
        <w:rPr>
          <w:rFonts w:hint="default" w:ascii="Times New Roman" w:hAnsi="Times New Roman" w:eastAsia="仿宋_GB2312" w:cs="Times New Roman"/>
          <w:b w:val="0"/>
          <w:bCs w:val="0"/>
          <w:color w:val="auto"/>
          <w:sz w:val="32"/>
          <w:szCs w:val="32"/>
          <w:highlight w:val="none"/>
          <w:lang w:eastAsia="zh-CN"/>
        </w:rPr>
        <w:t>资格</w:t>
      </w:r>
      <w:r>
        <w:rPr>
          <w:rFonts w:hint="default" w:ascii="Times New Roman" w:hAnsi="Times New Roman" w:eastAsia="仿宋_GB2312" w:cs="Times New Roman"/>
          <w:b w:val="0"/>
          <w:bCs w:val="0"/>
          <w:color w:val="auto"/>
          <w:sz w:val="32"/>
          <w:szCs w:val="32"/>
          <w:highlight w:val="none"/>
        </w:rPr>
        <w:t>认定地城乡居民基本医疗保险（以下简称居民医保）的，其个人缴费部分给予全额资助；</w:t>
      </w:r>
      <w:r>
        <w:rPr>
          <w:rFonts w:hint="default" w:ascii="Times New Roman" w:hAnsi="Times New Roman" w:eastAsia="仿宋_GB2312" w:cs="Times New Roman"/>
          <w:color w:val="auto"/>
          <w:sz w:val="32"/>
          <w:szCs w:val="32"/>
          <w:highlight w:val="none"/>
        </w:rPr>
        <w:t>最低生活保障</w:t>
      </w:r>
      <w:r>
        <w:rPr>
          <w:rFonts w:hint="default" w:ascii="Times New Roman" w:hAnsi="Times New Roman" w:eastAsia="仿宋_GB2312" w:cs="Times New Roman"/>
          <w:b w:val="0"/>
          <w:bCs w:val="0"/>
          <w:color w:val="auto"/>
          <w:kern w:val="2"/>
          <w:sz w:val="32"/>
          <w:szCs w:val="32"/>
          <w:highlight w:val="none"/>
          <w:lang w:val="en-US" w:eastAsia="zh-CN" w:bidi="ar-SA"/>
        </w:rPr>
        <w:t>边缘家庭成员（不含单独纳入最低生活保障的成员，下同）参加</w:t>
      </w:r>
      <w:r>
        <w:rPr>
          <w:rFonts w:hint="default" w:ascii="Times New Roman" w:hAnsi="Times New Roman" w:eastAsia="仿宋_GB2312" w:cs="Times New Roman"/>
          <w:b w:val="0"/>
          <w:bCs w:val="0"/>
          <w:color w:val="auto"/>
          <w:sz w:val="32"/>
          <w:szCs w:val="32"/>
          <w:highlight w:val="none"/>
          <w:lang w:eastAsia="zh-CN"/>
        </w:rPr>
        <w:t>资格</w:t>
      </w:r>
      <w:r>
        <w:rPr>
          <w:rFonts w:hint="default" w:ascii="Times New Roman" w:hAnsi="Times New Roman" w:eastAsia="仿宋_GB2312" w:cs="Times New Roman"/>
          <w:b w:val="0"/>
          <w:bCs w:val="0"/>
          <w:color w:val="auto"/>
          <w:kern w:val="2"/>
          <w:sz w:val="32"/>
          <w:szCs w:val="32"/>
          <w:highlight w:val="none"/>
          <w:lang w:val="en-US" w:eastAsia="zh-CN" w:bidi="ar-SA"/>
        </w:rPr>
        <w:t>认定地居民医保的，其个人缴费部分依法给予资助，法律、法规、规章未作明确的，具体由各市设定。参加非</w:t>
      </w:r>
      <w:r>
        <w:rPr>
          <w:rFonts w:hint="default" w:ascii="Times New Roman" w:hAnsi="Times New Roman" w:eastAsia="仿宋_GB2312" w:cs="Times New Roman"/>
          <w:b w:val="0"/>
          <w:bCs w:val="0"/>
          <w:color w:val="auto"/>
          <w:sz w:val="32"/>
          <w:szCs w:val="32"/>
          <w:highlight w:val="none"/>
          <w:lang w:eastAsia="zh-CN"/>
        </w:rPr>
        <w:t>资格</w:t>
      </w:r>
      <w:r>
        <w:rPr>
          <w:rFonts w:hint="default" w:ascii="Times New Roman" w:hAnsi="Times New Roman" w:eastAsia="仿宋_GB2312" w:cs="Times New Roman"/>
          <w:b w:val="0"/>
          <w:bCs w:val="0"/>
          <w:color w:val="auto"/>
          <w:kern w:val="2"/>
          <w:sz w:val="32"/>
          <w:szCs w:val="32"/>
          <w:highlight w:val="none"/>
          <w:lang w:val="en-US" w:eastAsia="zh-CN" w:bidi="ar-SA"/>
        </w:rPr>
        <w:t>认定地居民医保的，原则上不给予资助</w:t>
      </w:r>
      <w:r>
        <w:rPr>
          <w:rFonts w:hint="eastAsia" w:ascii="仿宋_GB2312" w:hAnsi="仿宋_GB2312" w:eastAsia="仿宋_GB2312" w:cs="仿宋_GB2312"/>
          <w:sz w:val="32"/>
          <w:szCs w:val="32"/>
          <w:highlight w:val="none"/>
          <w:lang w:val="en-US" w:eastAsia="zh-CN"/>
        </w:rPr>
        <w:t>”的规定，明确</w:t>
      </w:r>
      <w:r>
        <w:rPr>
          <w:rFonts w:hint="eastAsia" w:ascii="仿宋_GB2312" w:hAnsi="仿宋_GB2312" w:eastAsia="仿宋_GB2312" w:cs="仿宋_GB2312"/>
          <w:sz w:val="32"/>
          <w:szCs w:val="32"/>
          <w:highlight w:val="none"/>
        </w:rPr>
        <w:t>收入型医疗救助对象</w:t>
      </w:r>
      <w:r>
        <w:rPr>
          <w:rFonts w:hint="eastAsia" w:ascii="仿宋_GB2312" w:hAnsi="仿宋_GB2312" w:eastAsia="仿宋_GB2312" w:cs="仿宋_GB2312"/>
          <w:sz w:val="32"/>
          <w:szCs w:val="32"/>
          <w:highlight w:val="none"/>
          <w:lang w:val="en-US" w:eastAsia="zh-CN"/>
        </w:rPr>
        <w:t>参加本市城乡居民基本医疗保险一档</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其</w:t>
      </w:r>
      <w:r>
        <w:rPr>
          <w:rFonts w:hint="default" w:ascii="Times New Roman" w:hAnsi="Times New Roman" w:eastAsia="仿宋_GB2312" w:cs="Times New Roman"/>
          <w:b w:val="0"/>
          <w:bCs w:val="0"/>
          <w:color w:val="auto"/>
          <w:sz w:val="32"/>
          <w:szCs w:val="32"/>
          <w:highlight w:val="none"/>
        </w:rPr>
        <w:t>个人缴费部分</w:t>
      </w:r>
      <w:r>
        <w:rPr>
          <w:rFonts w:hint="eastAsia" w:eastAsia="仿宋_GB2312" w:cs="Times New Roman"/>
          <w:b w:val="0"/>
          <w:bCs w:val="0"/>
          <w:color w:val="auto"/>
          <w:sz w:val="32"/>
          <w:szCs w:val="32"/>
          <w:highlight w:val="none"/>
          <w:lang w:val="en-US" w:eastAsia="zh-CN"/>
        </w:rPr>
        <w:t>由资格认定所在镇街财政</w:t>
      </w:r>
      <w:r>
        <w:rPr>
          <w:rFonts w:hint="default" w:ascii="Times New Roman" w:hAnsi="Times New Roman" w:eastAsia="仿宋_GB2312" w:cs="Times New Roman"/>
          <w:b w:val="0"/>
          <w:bCs w:val="0"/>
          <w:color w:val="auto"/>
          <w:sz w:val="32"/>
          <w:szCs w:val="32"/>
          <w:highlight w:val="none"/>
        </w:rPr>
        <w:t>给予全额资助</w:t>
      </w:r>
      <w:r>
        <w:rPr>
          <w:rFonts w:hint="eastAsia" w:ascii="Times New Roman" w:hAnsi="Times New Roman" w:eastAsia="仿宋_GB2312" w:cs="Times New Roman"/>
          <w:b w:val="0"/>
          <w:bCs w:val="0"/>
          <w:color w:val="auto"/>
          <w:sz w:val="32"/>
          <w:szCs w:val="32"/>
          <w:highlight w:val="none"/>
          <w:lang w:eastAsia="zh-CN"/>
        </w:rPr>
        <w:t>，</w:t>
      </w:r>
      <w:r>
        <w:rPr>
          <w:rFonts w:hint="eastAsia" w:eastAsia="仿宋_GB2312" w:cs="Times New Roman"/>
          <w:b w:val="0"/>
          <w:bCs w:val="0"/>
          <w:color w:val="auto"/>
          <w:sz w:val="32"/>
          <w:szCs w:val="32"/>
          <w:highlight w:val="none"/>
          <w:lang w:val="en-US" w:eastAsia="zh-CN"/>
        </w:rPr>
        <w:t>由资格认定所在镇街统一办理参保登记手续</w:t>
      </w:r>
      <w:r>
        <w:rPr>
          <w:rFonts w:hint="eastAsia" w:eastAsia="仿宋_GB2312" w:cs="Times New Roman"/>
          <w:b w:val="0"/>
          <w:bCs w:val="0"/>
          <w:color w:val="auto"/>
          <w:sz w:val="32"/>
          <w:szCs w:val="32"/>
          <w:highlight w:val="none"/>
          <w:lang w:eastAsia="zh-CN"/>
        </w:rPr>
        <w:t>。</w:t>
      </w:r>
      <w:r>
        <w:rPr>
          <w:rFonts w:hint="eastAsia" w:ascii="Times New Roman" w:hAnsi="Times New Roman" w:eastAsia="仿宋_GB2312" w:cs="仿宋_GB2312"/>
          <w:spacing w:val="-6"/>
          <w:kern w:val="0"/>
          <w:sz w:val="32"/>
          <w:szCs w:val="32"/>
        </w:rPr>
        <w:t>参加</w:t>
      </w:r>
      <w:r>
        <w:rPr>
          <w:rFonts w:hint="eastAsia" w:ascii="Times New Roman" w:hAnsi="Times New Roman" w:eastAsia="仿宋_GB2312" w:cs="仿宋_GB2312"/>
          <w:spacing w:val="-6"/>
          <w:kern w:val="0"/>
          <w:sz w:val="32"/>
          <w:szCs w:val="32"/>
          <w:lang w:val="en-US" w:eastAsia="zh-CN"/>
        </w:rPr>
        <w:t>本市</w:t>
      </w:r>
      <w:r>
        <w:rPr>
          <w:rFonts w:hint="eastAsia" w:ascii="Times New Roman" w:hAnsi="Times New Roman" w:eastAsia="仿宋_GB2312" w:cs="仿宋_GB2312"/>
          <w:spacing w:val="-6"/>
          <w:kern w:val="0"/>
          <w:sz w:val="32"/>
          <w:szCs w:val="32"/>
        </w:rPr>
        <w:t>城乡居民基本医疗保险二档的</w:t>
      </w:r>
      <w:r>
        <w:rPr>
          <w:rFonts w:hint="eastAsia" w:ascii="Times New Roman" w:hAnsi="Times New Roman" w:eastAsia="仿宋_GB2312" w:cs="仿宋_GB2312"/>
          <w:spacing w:val="-6"/>
          <w:kern w:val="0"/>
          <w:sz w:val="32"/>
          <w:szCs w:val="32"/>
          <w:lang w:eastAsia="zh-CN"/>
        </w:rPr>
        <w:t>，</w:t>
      </w:r>
      <w:r>
        <w:rPr>
          <w:rFonts w:hint="eastAsia" w:ascii="Times New Roman" w:hAnsi="Times New Roman" w:eastAsia="仿宋_GB2312" w:cs="仿宋_GB2312"/>
          <w:spacing w:val="-6"/>
          <w:kern w:val="0"/>
          <w:sz w:val="32"/>
          <w:szCs w:val="32"/>
          <w:lang w:val="en-US" w:eastAsia="zh-CN"/>
        </w:rPr>
        <w:t>其</w:t>
      </w:r>
      <w:r>
        <w:rPr>
          <w:rFonts w:hint="eastAsia" w:ascii="Times New Roman" w:hAnsi="Times New Roman" w:eastAsia="仿宋_GB2312" w:cs="仿宋_GB2312"/>
          <w:spacing w:val="-6"/>
          <w:kern w:val="0"/>
          <w:sz w:val="32"/>
          <w:szCs w:val="32"/>
        </w:rPr>
        <w:t>个人缴费资助标准按</w:t>
      </w:r>
      <w:r>
        <w:rPr>
          <w:rFonts w:hint="eastAsia" w:ascii="Times New Roman" w:hAnsi="Times New Roman" w:eastAsia="仿宋_GB2312" w:cs="仿宋_GB2312"/>
          <w:spacing w:val="-6"/>
          <w:kern w:val="0"/>
          <w:sz w:val="32"/>
          <w:szCs w:val="32"/>
          <w:lang w:val="en-US" w:eastAsia="zh-CN"/>
        </w:rPr>
        <w:t>参加</w:t>
      </w:r>
      <w:r>
        <w:rPr>
          <w:rFonts w:hint="eastAsia" w:ascii="Times New Roman" w:hAnsi="Times New Roman" w:eastAsia="仿宋_GB2312" w:cs="仿宋_GB2312"/>
          <w:spacing w:val="-6"/>
          <w:kern w:val="0"/>
          <w:sz w:val="32"/>
          <w:szCs w:val="32"/>
        </w:rPr>
        <w:t>城乡居民基本医疗保险一档标准执行</w:t>
      </w:r>
      <w:r>
        <w:rPr>
          <w:rFonts w:hint="eastAsia" w:ascii="Times New Roman" w:hAnsi="Times New Roman" w:eastAsia="仿宋_GB2312" w:cs="仿宋_GB2312"/>
          <w:spacing w:val="-6"/>
          <w:kern w:val="0"/>
          <w:sz w:val="32"/>
          <w:szCs w:val="32"/>
          <w:lang w:eastAsia="zh-CN"/>
        </w:rPr>
        <w:t>。</w:t>
      </w:r>
      <w:r>
        <w:rPr>
          <w:rFonts w:hint="eastAsia" w:ascii="仿宋_GB2312" w:hAnsi="仿宋_GB2312" w:eastAsia="仿宋_GB2312" w:cs="仿宋_GB2312"/>
          <w:sz w:val="32"/>
          <w:szCs w:val="32"/>
          <w:highlight w:val="none"/>
        </w:rPr>
        <w:t>收入型医疗救助对象除参加本市居民医保的，参加其他医疗保险的，不再给予资助或补贴。</w:t>
      </w:r>
      <w:bookmarkStart w:id="0" w:name="_GoBack"/>
      <w:bookmarkEnd w:id="0"/>
    </w:p>
    <w:p>
      <w:pPr>
        <w:keepNext w:val="0"/>
        <w:keepLines w:val="0"/>
        <w:pageBreakBefore w:val="0"/>
        <w:kinsoku/>
        <w:wordWrap/>
        <w:overflowPunct/>
        <w:topLinePunct w:val="0"/>
        <w:bidi w:val="0"/>
        <w:snapToGrid/>
        <w:spacing w:beforeAutospacing="0" w:afterAutospacing="0" w:line="560" w:lineRule="exact"/>
        <w:ind w:firstLine="616" w:firstLineChars="200"/>
        <w:textAlignment w:val="auto"/>
        <w:rPr>
          <w:rFonts w:hint="default" w:ascii="楷体_GB2312" w:hAnsi="楷体_GB2312" w:eastAsia="楷体_GB2312" w:cs="楷体_GB2312"/>
          <w:color w:val="auto"/>
          <w:sz w:val="32"/>
          <w:szCs w:val="32"/>
          <w:lang w:val="en-US" w:eastAsia="zh-CN"/>
        </w:rPr>
      </w:pPr>
      <w:r>
        <w:rPr>
          <w:rFonts w:hint="eastAsia" w:ascii="Times New Roman" w:hAnsi="Times New Roman" w:eastAsia="仿宋_GB2312" w:cs="仿宋_GB2312"/>
          <w:spacing w:val="-6"/>
          <w:kern w:val="0"/>
          <w:sz w:val="32"/>
          <w:szCs w:val="32"/>
          <w:lang w:eastAsia="zh-CN"/>
        </w:rPr>
        <w:t>（</w:t>
      </w:r>
      <w:r>
        <w:rPr>
          <w:rFonts w:hint="eastAsia" w:ascii="楷体_GB2312" w:hAnsi="楷体_GB2312" w:eastAsia="楷体_GB2312" w:cs="楷体_GB2312"/>
          <w:color w:val="auto"/>
          <w:spacing w:val="0"/>
          <w:kern w:val="2"/>
          <w:sz w:val="32"/>
          <w:szCs w:val="32"/>
          <w:lang w:val="en-US" w:eastAsia="zh-CN"/>
        </w:rPr>
        <w:t>三</w:t>
      </w:r>
      <w:r>
        <w:rPr>
          <w:rFonts w:hint="eastAsia" w:ascii="楷体_GB2312" w:hAnsi="楷体_GB2312" w:eastAsia="楷体_GB2312" w:cs="楷体_GB2312"/>
          <w:color w:val="auto"/>
          <w:spacing w:val="0"/>
          <w:kern w:val="2"/>
          <w:sz w:val="32"/>
          <w:szCs w:val="32"/>
          <w:lang w:eastAsia="zh-CN"/>
        </w:rPr>
        <w:t>）</w:t>
      </w:r>
      <w:r>
        <w:rPr>
          <w:rFonts w:hint="eastAsia" w:ascii="楷体_GB2312" w:hAnsi="楷体_GB2312" w:eastAsia="楷体_GB2312" w:cs="楷体_GB2312"/>
          <w:color w:val="auto"/>
          <w:sz w:val="32"/>
          <w:szCs w:val="32"/>
          <w:lang w:val="en-US" w:eastAsia="zh-CN"/>
        </w:rPr>
        <w:t>按省规定扩大医疗救助对象首次保障范围</w:t>
      </w:r>
    </w:p>
    <w:p>
      <w:pPr>
        <w:keepNext w:val="0"/>
        <w:keepLines w:val="0"/>
        <w:pageBreakBefore w:val="0"/>
        <w:kinsoku/>
        <w:wordWrap/>
        <w:overflowPunct/>
        <w:topLinePunct w:val="0"/>
        <w:bidi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sz w:val="32"/>
          <w:szCs w:val="32"/>
          <w:highlight w:val="none"/>
          <w:lang w:val="en-US" w:eastAsia="zh-CN"/>
        </w:rPr>
        <w:t>根据</w:t>
      </w:r>
      <w:r>
        <w:rPr>
          <w:rFonts w:hint="eastAsia" w:eastAsia="仿宋_GB2312" w:cs="仿宋_GB2312"/>
          <w:b w:val="0"/>
          <w:bCs w:val="0"/>
          <w:color w:val="000000"/>
          <w:spacing w:val="-6"/>
          <w:w w:val="100"/>
          <w:kern w:val="0"/>
          <w:sz w:val="32"/>
          <w:szCs w:val="32"/>
          <w:lang w:val="en-US" w:eastAsia="zh-CN" w:bidi="ar-SA"/>
        </w:rPr>
        <w:t>《省办法》</w:t>
      </w:r>
      <w:r>
        <w:rPr>
          <w:rFonts w:hint="eastAsia" w:ascii="仿宋_GB2312" w:hAnsi="仿宋_GB2312" w:eastAsia="仿宋_GB2312" w:cs="仿宋_GB2312"/>
          <w:sz w:val="32"/>
          <w:szCs w:val="32"/>
          <w:highlight w:val="none"/>
          <w:lang w:val="en-US" w:eastAsia="zh-CN"/>
        </w:rPr>
        <w:t>第十条“</w:t>
      </w:r>
      <w:r>
        <w:rPr>
          <w:rFonts w:hint="default" w:ascii="Times New Roman" w:hAnsi="Times New Roman" w:eastAsia="仿宋_GB2312" w:cs="Times New Roman"/>
          <w:color w:val="auto"/>
          <w:kern w:val="2"/>
          <w:sz w:val="32"/>
          <w:szCs w:val="32"/>
          <w:highlight w:val="none"/>
          <w:lang w:val="en-US" w:eastAsia="zh-CN" w:bidi="ar-SA"/>
        </w:rPr>
        <w:t>医疗救助对象在定点医药机构发生的符合基本医疗保险规定的普通门诊、门诊特定病种、住院医疗费用，经基本医保、大病保险等支付后，个人负担的合规医疗费用由医疗救助基金按规定支付。</w:t>
      </w:r>
      <w:r>
        <w:rPr>
          <w:rFonts w:hint="default" w:ascii="Times New Roman" w:hAnsi="Times New Roman" w:eastAsia="仿宋_GB2312" w:cs="Times New Roman"/>
          <w:b w:val="0"/>
          <w:bCs w:val="0"/>
          <w:sz w:val="32"/>
          <w:szCs w:val="32"/>
          <w:highlight w:val="none"/>
        </w:rPr>
        <w:t>由医疗救助基金支付的药品、医</w:t>
      </w:r>
      <w:r>
        <w:rPr>
          <w:rFonts w:hint="default" w:ascii="Times New Roman" w:hAnsi="Times New Roman" w:eastAsia="仿宋_GB2312" w:cs="Times New Roman"/>
          <w:sz w:val="32"/>
          <w:szCs w:val="32"/>
          <w:highlight w:val="none"/>
        </w:rPr>
        <w:t>用耗材、诊疗项目</w:t>
      </w:r>
      <w:r>
        <w:rPr>
          <w:rFonts w:hint="default" w:ascii="Times New Roman" w:hAnsi="Times New Roman" w:eastAsia="仿宋_GB2312" w:cs="Times New Roman"/>
          <w:sz w:val="32"/>
          <w:szCs w:val="32"/>
          <w:highlight w:val="none"/>
          <w:lang w:eastAsia="zh-CN"/>
        </w:rPr>
        <w:t>参照</w:t>
      </w:r>
      <w:r>
        <w:rPr>
          <w:rFonts w:hint="default" w:ascii="Times New Roman" w:hAnsi="Times New Roman" w:eastAsia="仿宋_GB2312" w:cs="Times New Roman"/>
          <w:sz w:val="32"/>
          <w:szCs w:val="32"/>
          <w:highlight w:val="none"/>
        </w:rPr>
        <w:t>国家</w:t>
      </w:r>
      <w:r>
        <w:rPr>
          <w:rFonts w:hint="default" w:ascii="Times New Roman" w:hAnsi="Times New Roman" w:eastAsia="仿宋_GB2312" w:cs="Times New Roman"/>
          <w:sz w:val="32"/>
          <w:szCs w:val="32"/>
          <w:highlight w:val="none"/>
          <w:lang w:eastAsia="zh-CN"/>
        </w:rPr>
        <w:t>和省关于</w:t>
      </w:r>
      <w:r>
        <w:rPr>
          <w:rFonts w:hint="default" w:ascii="Times New Roman" w:hAnsi="Times New Roman" w:eastAsia="仿宋_GB2312" w:cs="Times New Roman"/>
          <w:sz w:val="32"/>
          <w:szCs w:val="32"/>
          <w:highlight w:val="none"/>
        </w:rPr>
        <w:t>基本医保支付范围</w:t>
      </w:r>
      <w:r>
        <w:rPr>
          <w:rFonts w:hint="default" w:ascii="Times New Roman" w:hAnsi="Times New Roman" w:eastAsia="仿宋_GB2312" w:cs="Times New Roman"/>
          <w:sz w:val="32"/>
          <w:szCs w:val="32"/>
          <w:highlight w:val="none"/>
          <w:lang w:eastAsia="zh-CN"/>
        </w:rPr>
        <w:t>的相关</w:t>
      </w:r>
      <w:r>
        <w:rPr>
          <w:rFonts w:hint="default" w:ascii="Times New Roman" w:hAnsi="Times New Roman" w:eastAsia="仿宋_GB2312" w:cs="Times New Roman"/>
          <w:sz w:val="32"/>
          <w:szCs w:val="32"/>
          <w:highlight w:val="none"/>
        </w:rPr>
        <w:t>规定</w:t>
      </w:r>
      <w:r>
        <w:rPr>
          <w:rFonts w:hint="default" w:ascii="Times New Roman" w:hAnsi="Times New Roman" w:eastAsia="仿宋_GB2312" w:cs="Times New Roman"/>
          <w:sz w:val="32"/>
          <w:szCs w:val="32"/>
          <w:highlight w:val="none"/>
          <w:lang w:eastAsia="zh-CN"/>
        </w:rPr>
        <w:t>执行</w:t>
      </w:r>
      <w:r>
        <w:rPr>
          <w:rFonts w:hint="eastAsia" w:ascii="仿宋_GB2312" w:hAnsi="仿宋_GB2312" w:eastAsia="仿宋_GB2312" w:cs="仿宋_GB2312"/>
          <w:sz w:val="32"/>
          <w:szCs w:val="32"/>
          <w:highlight w:val="none"/>
          <w:lang w:val="en-US" w:eastAsia="zh-CN"/>
        </w:rPr>
        <w:t>”的规定，</w:t>
      </w:r>
      <w:r>
        <w:rPr>
          <w:rFonts w:hint="eastAsia" w:ascii="仿宋_GB2312" w:hAnsi="仿宋_GB2312" w:eastAsia="仿宋_GB2312" w:cs="仿宋_GB2312"/>
          <w:color w:val="auto"/>
          <w:kern w:val="0"/>
          <w:sz w:val="32"/>
          <w:szCs w:val="32"/>
          <w:lang w:val="en-US" w:eastAsia="zh-CN"/>
        </w:rPr>
        <w:t>首次救助保障范围由医保费用[含起付标准（线）以下、按比例自付、最高支付限额（封顶线）以上]扩大为合规医疗费用[在医保费用的基础上增加乙类先行自付、目录范围内超限价部分]。</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pacing w:val="0"/>
          <w:kern w:val="2"/>
          <w:sz w:val="32"/>
          <w:szCs w:val="32"/>
          <w:lang w:eastAsia="zh-CN"/>
        </w:rPr>
        <w:t>（</w:t>
      </w:r>
      <w:r>
        <w:rPr>
          <w:rFonts w:hint="eastAsia" w:ascii="楷体_GB2312" w:hAnsi="楷体_GB2312" w:eastAsia="楷体_GB2312" w:cs="楷体_GB2312"/>
          <w:color w:val="auto"/>
          <w:spacing w:val="0"/>
          <w:kern w:val="2"/>
          <w:sz w:val="32"/>
          <w:szCs w:val="32"/>
          <w:lang w:val="en-US" w:eastAsia="zh-CN"/>
        </w:rPr>
        <w:t>四</w:t>
      </w:r>
      <w:r>
        <w:rPr>
          <w:rFonts w:hint="eastAsia" w:ascii="楷体_GB2312" w:hAnsi="楷体_GB2312" w:eastAsia="楷体_GB2312" w:cs="楷体_GB2312"/>
          <w:color w:val="auto"/>
          <w:spacing w:val="0"/>
          <w:kern w:val="2"/>
          <w:sz w:val="32"/>
          <w:szCs w:val="32"/>
          <w:lang w:eastAsia="zh-CN"/>
        </w:rPr>
        <w:t>）</w:t>
      </w:r>
      <w:r>
        <w:rPr>
          <w:rFonts w:hint="eastAsia" w:ascii="楷体_GB2312" w:hAnsi="楷体_GB2312" w:eastAsia="楷体_GB2312" w:cs="楷体_GB2312"/>
          <w:color w:val="auto"/>
          <w:sz w:val="32"/>
          <w:szCs w:val="32"/>
          <w:lang w:val="en-US" w:eastAsia="zh-CN"/>
        </w:rPr>
        <w:t>按省规定调整医疗救助对象首次医疗救助待遇</w:t>
      </w:r>
    </w:p>
    <w:p>
      <w:pPr>
        <w:keepNext w:val="0"/>
        <w:keepLines w:val="0"/>
        <w:pageBreakBefore w:val="0"/>
        <w:kinsoku/>
        <w:wordWrap/>
        <w:overflowPunct/>
        <w:topLinePunct w:val="0"/>
        <w:bidi w:val="0"/>
        <w:adjustRightInd/>
        <w:snapToGrid w:val="0"/>
        <w:spacing w:line="560" w:lineRule="exact"/>
        <w:ind w:firstLine="640"/>
        <w:jc w:val="left"/>
        <w:textAlignment w:val="auto"/>
        <w:rPr>
          <w:rFonts w:hint="default" w:ascii="仿宋_GB2312" w:hAnsi="仿宋_GB2312" w:eastAsia="仿宋_GB2312" w:cs="仿宋_GB2312"/>
          <w:sz w:val="32"/>
          <w:szCs w:val="32"/>
          <w:highlight w:val="none"/>
          <w:lang w:val="en-US" w:eastAsia="zh-CN"/>
        </w:rPr>
      </w:pPr>
      <w:r>
        <w:rPr>
          <w:rFonts w:hint="eastAsia"/>
          <w:lang w:val="en-US" w:eastAsia="zh-CN"/>
        </w:rPr>
        <w:t xml:space="preserve"> </w:t>
      </w:r>
      <w:r>
        <w:rPr>
          <w:rFonts w:hint="eastAsia" w:ascii="仿宋_GB2312" w:hAnsi="仿宋_GB2312" w:eastAsia="仿宋_GB2312" w:cs="仿宋_GB2312"/>
          <w:sz w:val="32"/>
          <w:szCs w:val="32"/>
          <w:highlight w:val="none"/>
          <w:lang w:val="en-US" w:eastAsia="zh-CN"/>
        </w:rPr>
        <w:t>根据</w:t>
      </w:r>
      <w:r>
        <w:rPr>
          <w:rFonts w:hint="eastAsia" w:eastAsia="仿宋_GB2312" w:cs="仿宋_GB2312"/>
          <w:b w:val="0"/>
          <w:bCs w:val="0"/>
          <w:color w:val="000000"/>
          <w:spacing w:val="-6"/>
          <w:w w:val="100"/>
          <w:kern w:val="0"/>
          <w:sz w:val="32"/>
          <w:szCs w:val="32"/>
          <w:lang w:val="en-US" w:eastAsia="zh-CN" w:bidi="ar-SA"/>
        </w:rPr>
        <w:t>《省办法》</w:t>
      </w:r>
      <w:r>
        <w:rPr>
          <w:rFonts w:hint="eastAsia" w:ascii="仿宋_GB2312" w:hAnsi="仿宋_GB2312" w:eastAsia="仿宋_GB2312" w:cs="仿宋_GB2312"/>
          <w:sz w:val="32"/>
          <w:szCs w:val="32"/>
          <w:highlight w:val="none"/>
          <w:lang w:val="en-US" w:eastAsia="zh-CN"/>
        </w:rPr>
        <w:t>第十一条“</w:t>
      </w:r>
      <w:r>
        <w:rPr>
          <w:rFonts w:hint="default" w:ascii="Times New Roman" w:hAnsi="Times New Roman" w:eastAsia="仿宋_GB2312" w:cs="Times New Roman"/>
          <w:color w:val="auto"/>
          <w:sz w:val="32"/>
          <w:szCs w:val="32"/>
          <w:highlight w:val="none"/>
        </w:rPr>
        <w:t>特困人员、孤儿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事实无人抚养儿童按</w:t>
      </w:r>
      <w:r>
        <w:rPr>
          <w:rFonts w:hint="eastAsia" w:ascii="仿宋_GB2312" w:hAnsi="仿宋_GB2312" w:eastAsia="仿宋_GB2312" w:cs="仿宋_GB2312"/>
          <w:sz w:val="32"/>
          <w:szCs w:val="32"/>
          <w:highlight w:val="none"/>
        </w:rPr>
        <w:t>100%的比例予以救助，最低生活保障对象按不低于80%的比例予以救助，</w:t>
      </w:r>
      <w:r>
        <w:rPr>
          <w:rFonts w:hint="eastAsia" w:ascii="仿宋_GB2312" w:hAnsi="仿宋_GB2312" w:eastAsia="仿宋_GB2312" w:cs="仿宋_GB2312"/>
          <w:sz w:val="32"/>
          <w:szCs w:val="32"/>
          <w:highlight w:val="none"/>
          <w:lang w:val="en-US"/>
        </w:rPr>
        <w:t>均</w:t>
      </w:r>
      <w:r>
        <w:rPr>
          <w:rFonts w:hint="eastAsia" w:ascii="仿宋_GB2312" w:hAnsi="仿宋_GB2312" w:eastAsia="仿宋_GB2312" w:cs="仿宋_GB2312"/>
          <w:sz w:val="32"/>
          <w:szCs w:val="32"/>
          <w:highlight w:val="none"/>
        </w:rPr>
        <w:t>不设年度救助起付标准；最低生活保障边缘家庭成员按不低于70%的比例予以救</w:t>
      </w:r>
      <w:r>
        <w:rPr>
          <w:rFonts w:hint="eastAsia" w:ascii="仿宋_GB2312" w:hAnsi="仿宋_GB2312" w:eastAsia="仿宋_GB2312" w:cs="仿宋_GB2312"/>
          <w:b w:val="0"/>
          <w:bCs w:val="0"/>
          <w:sz w:val="32"/>
          <w:szCs w:val="32"/>
          <w:highlight w:val="none"/>
        </w:rPr>
        <w:t>助，年度救助起付标准按</w:t>
      </w:r>
      <w:r>
        <w:rPr>
          <w:rFonts w:hint="eastAsia" w:ascii="仿宋_GB2312" w:hAnsi="仿宋_GB2312" w:eastAsia="仿宋_GB2312" w:cs="仿宋_GB2312"/>
          <w:b w:val="0"/>
          <w:bCs w:val="0"/>
          <w:sz w:val="32"/>
          <w:szCs w:val="32"/>
          <w:highlight w:val="none"/>
          <w:lang w:val="en-US"/>
        </w:rPr>
        <w:t>各市</w:t>
      </w:r>
      <w:r>
        <w:rPr>
          <w:rFonts w:hint="eastAsia" w:ascii="仿宋_GB2312" w:hAnsi="仿宋_GB2312" w:eastAsia="仿宋_GB2312" w:cs="仿宋_GB2312"/>
          <w:b w:val="0"/>
          <w:bCs w:val="0"/>
          <w:sz w:val="32"/>
          <w:szCs w:val="32"/>
          <w:highlight w:val="none"/>
        </w:rPr>
        <w:t>上上年度居民年人均可支配收入</w:t>
      </w:r>
      <w:r>
        <w:rPr>
          <w:rFonts w:hint="eastAsia" w:ascii="仿宋_GB2312" w:hAnsi="仿宋_GB2312" w:eastAsia="仿宋_GB2312" w:cs="仿宋_GB2312"/>
          <w:b w:val="0"/>
          <w:bCs w:val="0"/>
          <w:sz w:val="32"/>
          <w:szCs w:val="32"/>
          <w:highlight w:val="none"/>
          <w:lang w:val="en-US"/>
        </w:rPr>
        <w:t>的</w:t>
      </w:r>
      <w:r>
        <w:rPr>
          <w:rFonts w:hint="eastAsia" w:ascii="仿宋_GB2312" w:hAnsi="仿宋_GB2312" w:eastAsia="仿宋_GB2312" w:cs="仿宋_GB2312"/>
          <w:b w:val="0"/>
          <w:bCs w:val="0"/>
          <w:sz w:val="32"/>
          <w:szCs w:val="32"/>
          <w:highlight w:val="none"/>
          <w:lang w:eastAsia="zh-CN"/>
        </w:rPr>
        <w:t>1</w:t>
      </w:r>
      <w:r>
        <w:rPr>
          <w:rFonts w:hint="eastAsia" w:ascii="仿宋_GB2312" w:hAnsi="仿宋_GB2312" w:eastAsia="仿宋_GB2312" w:cs="仿宋_GB2312"/>
          <w:b w:val="0"/>
          <w:bCs w:val="0"/>
          <w:sz w:val="32"/>
          <w:szCs w:val="32"/>
          <w:highlight w:val="none"/>
          <w:lang w:val="en-US" w:eastAsia="zh-CN"/>
        </w:rPr>
        <w:t>0</w:t>
      </w:r>
      <w:r>
        <w:rPr>
          <w:rFonts w:hint="eastAsia" w:ascii="仿宋_GB2312" w:hAnsi="仿宋_GB2312" w:eastAsia="仿宋_GB2312" w:cs="仿宋_GB2312"/>
          <w:b w:val="0"/>
          <w:bCs w:val="0"/>
          <w:sz w:val="32"/>
          <w:szCs w:val="32"/>
          <w:highlight w:val="none"/>
          <w:lang w:val="en-US"/>
        </w:rPr>
        <w:t>%左右确定。</w:t>
      </w:r>
      <w:r>
        <w:rPr>
          <w:rFonts w:hint="eastAsia" w:ascii="仿宋_GB2312" w:hAnsi="仿宋_GB2312" w:eastAsia="仿宋_GB2312" w:cs="仿宋_GB2312"/>
          <w:sz w:val="32"/>
          <w:szCs w:val="32"/>
          <w:highlight w:val="none"/>
        </w:rPr>
        <w:t>支出型医疗救助对象按不低于70%的比例予以救助，</w:t>
      </w:r>
      <w:r>
        <w:rPr>
          <w:rFonts w:hint="eastAsia" w:ascii="仿宋_GB2312" w:hAnsi="仿宋_GB2312" w:eastAsia="仿宋_GB2312" w:cs="仿宋_GB2312"/>
          <w:b w:val="0"/>
          <w:bCs w:val="0"/>
          <w:sz w:val="32"/>
          <w:szCs w:val="32"/>
          <w:highlight w:val="none"/>
        </w:rPr>
        <w:t>年度救助起付标准按</w:t>
      </w:r>
      <w:r>
        <w:rPr>
          <w:rFonts w:hint="eastAsia" w:ascii="仿宋_GB2312" w:hAnsi="仿宋_GB2312" w:eastAsia="仿宋_GB2312" w:cs="仿宋_GB2312"/>
          <w:b w:val="0"/>
          <w:bCs w:val="0"/>
          <w:sz w:val="32"/>
          <w:szCs w:val="32"/>
          <w:highlight w:val="none"/>
          <w:lang w:val="en-US"/>
        </w:rPr>
        <w:t>各市</w:t>
      </w:r>
      <w:r>
        <w:rPr>
          <w:rFonts w:hint="eastAsia" w:ascii="仿宋_GB2312" w:hAnsi="仿宋_GB2312" w:eastAsia="仿宋_GB2312" w:cs="仿宋_GB2312"/>
          <w:b w:val="0"/>
          <w:bCs w:val="0"/>
          <w:sz w:val="32"/>
          <w:szCs w:val="32"/>
          <w:highlight w:val="none"/>
        </w:rPr>
        <w:t>上上年度居民年人均可支配收入</w:t>
      </w:r>
      <w:r>
        <w:rPr>
          <w:rFonts w:hint="eastAsia" w:ascii="仿宋_GB2312" w:hAnsi="仿宋_GB2312" w:eastAsia="仿宋_GB2312" w:cs="仿宋_GB2312"/>
          <w:b w:val="0"/>
          <w:bCs w:val="0"/>
          <w:sz w:val="32"/>
          <w:szCs w:val="32"/>
          <w:highlight w:val="none"/>
          <w:lang w:val="en-US"/>
        </w:rPr>
        <w:t>的</w:t>
      </w:r>
      <w:r>
        <w:rPr>
          <w:rFonts w:hint="eastAsia" w:ascii="仿宋_GB2312" w:hAnsi="仿宋_GB2312" w:eastAsia="仿宋_GB2312" w:cs="仿宋_GB2312"/>
          <w:b w:val="0"/>
          <w:bCs w:val="0"/>
          <w:sz w:val="32"/>
          <w:szCs w:val="32"/>
          <w:highlight w:val="none"/>
        </w:rPr>
        <w:t>2</w:t>
      </w:r>
      <w:r>
        <w:rPr>
          <w:rFonts w:hint="eastAsia" w:ascii="仿宋_GB2312" w:hAnsi="仿宋_GB2312" w:eastAsia="仿宋_GB2312" w:cs="仿宋_GB2312"/>
          <w:b w:val="0"/>
          <w:bCs w:val="0"/>
          <w:sz w:val="32"/>
          <w:szCs w:val="32"/>
          <w:highlight w:val="none"/>
          <w:lang w:eastAsia="zh-CN"/>
        </w:rPr>
        <w:t>5</w:t>
      </w:r>
      <w:r>
        <w:rPr>
          <w:rFonts w:hint="eastAsia" w:ascii="仿宋_GB2312" w:hAnsi="仿宋_GB2312" w:eastAsia="仿宋_GB2312" w:cs="仿宋_GB2312"/>
          <w:b w:val="0"/>
          <w:bCs w:val="0"/>
          <w:sz w:val="32"/>
          <w:szCs w:val="32"/>
          <w:highlight w:val="none"/>
          <w:lang w:val="en-US"/>
        </w:rPr>
        <w:t>%左右</w:t>
      </w:r>
      <w:r>
        <w:rPr>
          <w:rFonts w:hint="default" w:ascii="Times New Roman" w:hAnsi="Times New Roman" w:eastAsia="仿宋_GB2312" w:cs="Times New Roman"/>
          <w:b w:val="0"/>
          <w:bCs w:val="0"/>
          <w:color w:val="auto"/>
          <w:sz w:val="32"/>
          <w:szCs w:val="32"/>
          <w:highlight w:val="none"/>
          <w:lang w:val="zh-CN"/>
        </w:rPr>
        <w:t>确定</w:t>
      </w:r>
      <w:r>
        <w:rPr>
          <w:rFonts w:hint="eastAsia" w:ascii="仿宋_GB2312" w:hAnsi="仿宋_GB2312" w:eastAsia="仿宋_GB2312" w:cs="仿宋_GB2312"/>
          <w:sz w:val="32"/>
          <w:szCs w:val="32"/>
          <w:highlight w:val="none"/>
          <w:lang w:val="en-US" w:eastAsia="zh-CN"/>
        </w:rPr>
        <w:t>”的规定，</w:t>
      </w:r>
      <w:r>
        <w:rPr>
          <w:rFonts w:hint="eastAsia" w:ascii="仿宋_GB2312" w:hAnsi="仿宋_GB2312" w:eastAsia="仿宋_GB2312" w:cs="仿宋_GB2312"/>
          <w:b w:val="0"/>
          <w:bCs w:val="0"/>
          <w:color w:val="auto"/>
          <w:sz w:val="32"/>
          <w:szCs w:val="32"/>
          <w:highlight w:val="none"/>
          <w:lang w:val="zh-CN"/>
        </w:rPr>
        <w:t>《实施细则》结合省文件要求及我市现行政策，进一步明确</w:t>
      </w:r>
      <w:r>
        <w:rPr>
          <w:rFonts w:hint="eastAsia" w:ascii="仿宋_GB2312" w:hAnsi="仿宋_GB2312" w:eastAsia="仿宋_GB2312" w:cs="仿宋_GB2312"/>
          <w:sz w:val="32"/>
          <w:szCs w:val="32"/>
          <w:highlight w:val="none"/>
        </w:rPr>
        <w:t>低保边缘家庭成员年度救助起付标准为</w:t>
      </w:r>
      <w:r>
        <w:rPr>
          <w:rFonts w:hint="eastAsia" w:ascii="仿宋_GB2312" w:hAnsi="仿宋_GB2312" w:eastAsia="仿宋_GB2312" w:cs="仿宋_GB2312"/>
          <w:sz w:val="32"/>
          <w:szCs w:val="32"/>
          <w:highlight w:val="none"/>
          <w:lang w:val="en-US" w:eastAsia="zh-CN"/>
        </w:rPr>
        <w:t>6000元，救</w:t>
      </w:r>
      <w:r>
        <w:rPr>
          <w:rFonts w:hint="eastAsia" w:ascii="仿宋_GB2312" w:hAnsi="仿宋_GB2312" w:eastAsia="仿宋_GB2312" w:cs="仿宋_GB2312"/>
          <w:sz w:val="32"/>
          <w:szCs w:val="32"/>
          <w:highlight w:val="none"/>
        </w:rPr>
        <w:t>助比例为</w:t>
      </w:r>
      <w:r>
        <w:rPr>
          <w:rFonts w:hint="eastAsia" w:ascii="仿宋_GB2312" w:hAnsi="仿宋_GB2312" w:eastAsia="仿宋_GB2312" w:cs="仿宋_GB2312"/>
          <w:sz w:val="32"/>
          <w:szCs w:val="32"/>
          <w:highlight w:val="none"/>
          <w:lang w:val="en-US" w:eastAsia="zh-CN"/>
        </w:rPr>
        <w:t>85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支出型医疗救助对象</w:t>
      </w:r>
      <w:r>
        <w:rPr>
          <w:rFonts w:hint="eastAsia" w:ascii="仿宋_GB2312" w:hAnsi="仿宋_GB2312" w:eastAsia="仿宋_GB2312" w:cs="仿宋_GB2312"/>
          <w:sz w:val="32"/>
          <w:szCs w:val="32"/>
          <w:highlight w:val="none"/>
        </w:rPr>
        <w:t>年度救助起付标准为</w:t>
      </w:r>
      <w:r>
        <w:rPr>
          <w:rFonts w:hint="eastAsia" w:ascii="仿宋_GB2312" w:hAnsi="仿宋_GB2312" w:eastAsia="仿宋_GB2312" w:cs="仿宋_GB2312"/>
          <w:sz w:val="32"/>
          <w:szCs w:val="32"/>
          <w:highlight w:val="none"/>
          <w:lang w:val="en-US" w:eastAsia="zh-CN"/>
        </w:rPr>
        <w:t>1.5万元</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rPr>
        <w:t>救助比例为70%，</w:t>
      </w:r>
      <w:r>
        <w:rPr>
          <w:rFonts w:hint="default" w:ascii="Times New Roman" w:hAnsi="Times New Roman" w:eastAsia="仿宋_GB2312" w:cs="Times New Roman"/>
          <w:color w:val="auto"/>
          <w:sz w:val="32"/>
          <w:szCs w:val="32"/>
          <w:highlight w:val="none"/>
        </w:rPr>
        <w:t>特困人员孤儿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事实无人抚养儿童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最低生活保障对象</w:t>
      </w:r>
      <w:r>
        <w:rPr>
          <w:rFonts w:hint="eastAsia" w:eastAsia="仿宋_GB2312" w:cs="Times New Roman"/>
          <w:color w:val="auto"/>
          <w:sz w:val="32"/>
          <w:szCs w:val="32"/>
          <w:highlight w:val="none"/>
          <w:lang w:val="en-US" w:eastAsia="zh-CN"/>
        </w:rPr>
        <w:t>起付标准和支付比例</w:t>
      </w:r>
      <w:r>
        <w:rPr>
          <w:rFonts w:hint="eastAsia" w:ascii="Times New Roman" w:hAnsi="Times New Roman" w:eastAsia="仿宋_GB2312" w:cs="Times New Roman"/>
          <w:color w:val="auto"/>
          <w:sz w:val="32"/>
          <w:szCs w:val="32"/>
          <w:highlight w:val="none"/>
          <w:lang w:val="en-US" w:eastAsia="zh-CN"/>
        </w:rPr>
        <w:t>维持不变。</w:t>
      </w:r>
      <w:r>
        <w:rPr>
          <w:rFonts w:hint="eastAsia" w:ascii="仿宋_GB2312" w:hAnsi="仿宋_GB2312" w:eastAsia="仿宋_GB2312" w:cs="仿宋_GB2312"/>
          <w:color w:val="auto"/>
          <w:sz w:val="32"/>
          <w:szCs w:val="32"/>
          <w:highlight w:val="none"/>
          <w:lang w:eastAsia="zh-CN"/>
        </w:rPr>
        <w:t>收入型医疗救助对象的</w:t>
      </w:r>
      <w:r>
        <w:rPr>
          <w:rFonts w:hint="eastAsia" w:ascii="仿宋_GB2312" w:hAnsi="仿宋_GB2312" w:eastAsia="仿宋_GB2312" w:cs="仿宋_GB2312"/>
          <w:sz w:val="32"/>
          <w:szCs w:val="32"/>
          <w:highlight w:val="none"/>
        </w:rPr>
        <w:t>年度救助限额为</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pacing w:val="0"/>
          <w:kern w:val="2"/>
          <w:sz w:val="32"/>
          <w:szCs w:val="32"/>
          <w:lang w:eastAsia="zh-CN"/>
        </w:rPr>
        <w:t>（</w:t>
      </w:r>
      <w:r>
        <w:rPr>
          <w:rFonts w:hint="eastAsia" w:ascii="楷体_GB2312" w:hAnsi="楷体_GB2312" w:eastAsia="楷体_GB2312" w:cs="楷体_GB2312"/>
          <w:color w:val="auto"/>
          <w:spacing w:val="0"/>
          <w:kern w:val="2"/>
          <w:sz w:val="32"/>
          <w:szCs w:val="32"/>
          <w:lang w:val="en-US" w:eastAsia="zh-CN"/>
        </w:rPr>
        <w:t>五</w:t>
      </w:r>
      <w:r>
        <w:rPr>
          <w:rFonts w:hint="eastAsia" w:ascii="楷体_GB2312" w:hAnsi="楷体_GB2312" w:eastAsia="楷体_GB2312" w:cs="楷体_GB2312"/>
          <w:color w:val="auto"/>
          <w:spacing w:val="0"/>
          <w:kern w:val="2"/>
          <w:sz w:val="32"/>
          <w:szCs w:val="32"/>
          <w:lang w:eastAsia="zh-CN"/>
        </w:rPr>
        <w:t>）</w:t>
      </w:r>
      <w:r>
        <w:rPr>
          <w:rFonts w:hint="eastAsia" w:ascii="楷体_GB2312" w:hAnsi="楷体_GB2312" w:eastAsia="楷体_GB2312" w:cs="楷体_GB2312"/>
          <w:color w:val="auto"/>
          <w:sz w:val="32"/>
          <w:szCs w:val="32"/>
          <w:lang w:val="en-US" w:eastAsia="zh-CN"/>
        </w:rPr>
        <w:t>按省规定规范医疗救助对象倾斜医疗救助待遇</w:t>
      </w:r>
    </w:p>
    <w:p>
      <w:pPr>
        <w:keepNext w:val="0"/>
        <w:keepLines w:val="0"/>
        <w:pageBreakBefore w:val="0"/>
        <w:kinsoku/>
        <w:wordWrap/>
        <w:overflowPunct/>
        <w:topLinePunct w:val="0"/>
        <w:bidi w:val="0"/>
        <w:snapToGrid/>
        <w:spacing w:beforeAutospacing="0" w:afterAutospacing="0" w:line="560" w:lineRule="exact"/>
        <w:ind w:firstLine="64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1.明确倾斜救助待遇保障范围。根据</w:t>
      </w:r>
      <w:r>
        <w:rPr>
          <w:rFonts w:hint="eastAsia" w:eastAsia="仿宋_GB2312" w:cs="仿宋_GB2312"/>
          <w:b w:val="0"/>
          <w:bCs w:val="0"/>
          <w:color w:val="000000"/>
          <w:spacing w:val="-6"/>
          <w:w w:val="100"/>
          <w:kern w:val="0"/>
          <w:sz w:val="32"/>
          <w:szCs w:val="32"/>
          <w:lang w:val="en-US" w:eastAsia="zh-CN" w:bidi="ar-SA"/>
        </w:rPr>
        <w:t>《省办法》</w:t>
      </w:r>
      <w:r>
        <w:rPr>
          <w:rFonts w:hint="eastAsia" w:ascii="仿宋_GB2312" w:hAnsi="仿宋_GB2312" w:eastAsia="仿宋_GB2312" w:cs="仿宋_GB2312"/>
          <w:sz w:val="32"/>
          <w:szCs w:val="32"/>
          <w:highlight w:val="none"/>
          <w:lang w:val="en-US" w:eastAsia="zh-CN"/>
        </w:rPr>
        <w:t>第十三条“</w:t>
      </w:r>
      <w:r>
        <w:rPr>
          <w:rFonts w:hint="default" w:ascii="Times New Roman" w:hAnsi="Times New Roman" w:eastAsia="仿宋_GB2312" w:cs="Times New Roman"/>
          <w:b w:val="0"/>
          <w:bCs w:val="0"/>
          <w:color w:val="auto"/>
          <w:sz w:val="32"/>
          <w:szCs w:val="32"/>
          <w:highlight w:val="none"/>
        </w:rPr>
        <w:t>对规范转诊且在省域内就医的</w:t>
      </w:r>
      <w:r>
        <w:rPr>
          <w:rFonts w:hint="default" w:ascii="Times New Roman" w:hAnsi="Times New Roman" w:eastAsia="仿宋_GB2312" w:cs="Times New Roman"/>
          <w:b w:val="0"/>
          <w:bCs w:val="0"/>
          <w:color w:val="auto"/>
          <w:sz w:val="32"/>
          <w:szCs w:val="32"/>
          <w:highlight w:val="none"/>
          <w:lang w:eastAsia="zh-CN"/>
        </w:rPr>
        <w:t>医疗</w:t>
      </w:r>
      <w:r>
        <w:rPr>
          <w:rFonts w:hint="default" w:ascii="Times New Roman" w:hAnsi="Times New Roman" w:eastAsia="仿宋_GB2312" w:cs="Times New Roman"/>
          <w:b w:val="0"/>
          <w:bCs w:val="0"/>
          <w:color w:val="auto"/>
          <w:sz w:val="32"/>
          <w:szCs w:val="32"/>
          <w:highlight w:val="none"/>
        </w:rPr>
        <w:t>救助对象，经</w:t>
      </w:r>
      <w:r>
        <w:rPr>
          <w:rFonts w:hint="default" w:ascii="Times New Roman" w:hAnsi="Times New Roman" w:eastAsia="仿宋_GB2312" w:cs="Times New Roman"/>
          <w:b w:val="0"/>
          <w:bCs w:val="0"/>
          <w:color w:val="auto"/>
          <w:sz w:val="32"/>
          <w:szCs w:val="32"/>
          <w:highlight w:val="none"/>
          <w:lang w:eastAsia="zh-CN"/>
        </w:rPr>
        <w:t>基本医保、大病保险、医疗救助</w:t>
      </w:r>
      <w:r>
        <w:rPr>
          <w:rFonts w:hint="default" w:ascii="Times New Roman" w:hAnsi="Times New Roman" w:eastAsia="仿宋_GB2312" w:cs="Times New Roman"/>
          <w:b w:val="0"/>
          <w:bCs w:val="0"/>
          <w:color w:val="auto"/>
          <w:sz w:val="32"/>
          <w:szCs w:val="32"/>
          <w:highlight w:val="none"/>
        </w:rPr>
        <w:t>综合保障后政策范围内个人负担仍然较重的，给予倾斜救助，具体由统筹地区人民政府确定</w:t>
      </w:r>
      <w:r>
        <w:rPr>
          <w:rFonts w:hint="eastAsia" w:ascii="仿宋_GB2312" w:hAnsi="仿宋_GB2312" w:eastAsia="仿宋_GB2312" w:cs="仿宋_GB2312"/>
          <w:sz w:val="32"/>
          <w:szCs w:val="32"/>
          <w:highlight w:val="none"/>
          <w:lang w:val="en-US" w:eastAsia="zh-CN"/>
        </w:rPr>
        <w:t>”的规定，明确</w:t>
      </w:r>
      <w:r>
        <w:rPr>
          <w:rFonts w:hint="eastAsia" w:ascii="仿宋_GB2312" w:hAnsi="仿宋_GB2312" w:eastAsia="仿宋_GB2312" w:cs="仿宋_GB2312"/>
          <w:b w:val="0"/>
          <w:bCs w:val="0"/>
          <w:spacing w:val="0"/>
          <w:w w:val="100"/>
          <w:kern w:val="2"/>
          <w:sz w:val="32"/>
          <w:szCs w:val="32"/>
          <w:highlight w:val="none"/>
          <w:lang w:val="en-US" w:eastAsia="zh-CN"/>
        </w:rPr>
        <w:t>本市或</w:t>
      </w:r>
      <w:r>
        <w:rPr>
          <w:rFonts w:hint="eastAsia" w:ascii="仿宋_GB2312" w:hAnsi="仿宋_GB2312" w:eastAsia="仿宋_GB2312" w:cs="仿宋_GB2312"/>
          <w:sz w:val="32"/>
          <w:szCs w:val="32"/>
          <w:highlight w:val="none"/>
        </w:rPr>
        <w:t>规范转诊且在省域内就医的医疗救助对象，在一个医保年度内，经基本医保、大病保险、医疗救助等支付后，</w:t>
      </w:r>
      <w:r>
        <w:rPr>
          <w:rFonts w:hint="eastAsia" w:ascii="仿宋_GB2312" w:hAnsi="仿宋_GB2312" w:eastAsia="仿宋_GB2312" w:cs="仿宋_GB2312"/>
          <w:sz w:val="32"/>
          <w:szCs w:val="32"/>
          <w:highlight w:val="none"/>
          <w:lang w:val="en-US" w:eastAsia="zh-CN"/>
        </w:rPr>
        <w:t>医疗救助对象</w:t>
      </w:r>
      <w:r>
        <w:rPr>
          <w:rFonts w:hint="eastAsia" w:ascii="仿宋_GB2312" w:hAnsi="仿宋_GB2312" w:eastAsia="仿宋_GB2312" w:cs="仿宋_GB2312"/>
          <w:sz w:val="32"/>
          <w:szCs w:val="32"/>
          <w:highlight w:val="none"/>
        </w:rPr>
        <w:t>个人负担的合规医疗费用</w:t>
      </w:r>
      <w:r>
        <w:rPr>
          <w:rFonts w:hint="eastAsia" w:ascii="仿宋_GB2312" w:hAnsi="仿宋_GB2312" w:eastAsia="仿宋_GB2312" w:cs="仿宋_GB2312"/>
          <w:sz w:val="32"/>
          <w:szCs w:val="32"/>
          <w:highlight w:val="none"/>
          <w:lang w:val="en-US" w:eastAsia="zh-CN"/>
        </w:rPr>
        <w:t>按规定</w:t>
      </w:r>
      <w:r>
        <w:rPr>
          <w:rFonts w:hint="eastAsia" w:ascii="仿宋_GB2312" w:hAnsi="仿宋_GB2312" w:eastAsia="仿宋_GB2312" w:cs="仿宋_GB2312"/>
          <w:sz w:val="32"/>
          <w:szCs w:val="32"/>
          <w:highlight w:val="none"/>
        </w:rPr>
        <w:t>予以倾斜救助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待遇保障范围由原</w:t>
      </w:r>
      <w:r>
        <w:rPr>
          <w:rFonts w:hint="eastAsia" w:ascii="仿宋_GB2312" w:hAnsi="仿宋_GB2312" w:eastAsia="仿宋_GB2312" w:cs="仿宋_GB2312"/>
          <w:sz w:val="32"/>
          <w:szCs w:val="32"/>
          <w:highlight w:val="none"/>
        </w:rPr>
        <w:t>个人负担的医疗费用</w:t>
      </w:r>
      <w:r>
        <w:rPr>
          <w:rFonts w:hint="eastAsia" w:ascii="仿宋_GB2312" w:hAnsi="仿宋_GB2312" w:eastAsia="仿宋_GB2312" w:cs="仿宋_GB2312"/>
          <w:sz w:val="32"/>
          <w:szCs w:val="32"/>
          <w:highlight w:val="none"/>
          <w:lang w:val="en-US" w:eastAsia="zh-CN"/>
        </w:rPr>
        <w:t>按规定调整为</w:t>
      </w:r>
      <w:r>
        <w:rPr>
          <w:rFonts w:hint="eastAsia" w:ascii="仿宋_GB2312" w:hAnsi="仿宋_GB2312" w:eastAsia="仿宋_GB2312" w:cs="仿宋_GB2312"/>
          <w:sz w:val="32"/>
          <w:szCs w:val="32"/>
          <w:highlight w:val="none"/>
        </w:rPr>
        <w:t>个人负担的合规医疗费用</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0"/>
        </w:numPr>
        <w:kinsoku/>
        <w:wordWrap/>
        <w:overflowPunct/>
        <w:topLinePunct w:val="0"/>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en-US" w:eastAsia="zh-CN"/>
        </w:rPr>
        <w:t>2.合理设置倾斜救助起付标准、报销比例和救助限额。特困人员、</w:t>
      </w:r>
      <w:r>
        <w:rPr>
          <w:rFonts w:hint="eastAsia" w:ascii="仿宋_GB2312" w:hAnsi="仿宋_GB2312" w:eastAsia="仿宋_GB2312" w:cs="仿宋_GB2312"/>
          <w:sz w:val="32"/>
          <w:szCs w:val="32"/>
          <w:highlight w:val="none"/>
        </w:rPr>
        <w:t>孤儿、事实无人抚养儿童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不设年度救助起付标准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按100%的比例予以倾斜救助；</w:t>
      </w:r>
      <w:r>
        <w:rPr>
          <w:rFonts w:hint="eastAsia" w:ascii="仿宋_GB2312" w:hAnsi="仿宋_GB2312" w:eastAsia="仿宋_GB2312" w:cs="仿宋_GB2312"/>
          <w:sz w:val="32"/>
          <w:szCs w:val="32"/>
          <w:highlight w:val="none"/>
        </w:rPr>
        <w:t>最低生活保障对象、最低生活保障边缘家庭成员个人负担的合规医疗费用超过</w:t>
      </w:r>
      <w:r>
        <w:rPr>
          <w:rFonts w:hint="eastAsia" w:ascii="仿宋_GB2312" w:hAnsi="仿宋_GB2312" w:eastAsia="仿宋_GB2312" w:cs="仿宋_GB2312"/>
          <w:sz w:val="32"/>
          <w:szCs w:val="32"/>
          <w:highlight w:val="none"/>
          <w:lang w:val="en-US" w:eastAsia="zh-CN"/>
        </w:rPr>
        <w:t>6000元</w:t>
      </w:r>
      <w:r>
        <w:rPr>
          <w:rFonts w:hint="eastAsia" w:ascii="仿宋_GB2312" w:hAnsi="仿宋_GB2312" w:eastAsia="仿宋_GB2312" w:cs="仿宋_GB2312"/>
          <w:sz w:val="32"/>
          <w:szCs w:val="32"/>
          <w:highlight w:val="none"/>
        </w:rPr>
        <w:t>的部分，按80%的比例予以倾斜救助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支出型医疗救助对象个人负担的合规医疗费用超过</w:t>
      </w:r>
      <w:r>
        <w:rPr>
          <w:rFonts w:hint="eastAsia" w:ascii="仿宋_GB2312" w:hAnsi="仿宋_GB2312" w:eastAsia="仿宋_GB2312" w:cs="仿宋_GB2312"/>
          <w:sz w:val="32"/>
          <w:szCs w:val="32"/>
          <w:highlight w:val="none"/>
          <w:lang w:val="en-US" w:eastAsia="zh-CN"/>
        </w:rPr>
        <w:t>1.5万元</w:t>
      </w:r>
      <w:r>
        <w:rPr>
          <w:rFonts w:hint="eastAsia" w:ascii="仿宋_GB2312" w:hAnsi="仿宋_GB2312" w:eastAsia="仿宋_GB2312" w:cs="仿宋_GB2312"/>
          <w:sz w:val="32"/>
          <w:szCs w:val="32"/>
          <w:highlight w:val="none"/>
        </w:rPr>
        <w:t>的部分，按</w:t>
      </w:r>
      <w:r>
        <w:rPr>
          <w:rFonts w:hint="eastAsia" w:ascii="仿宋_GB2312" w:hAnsi="仿宋_GB2312" w:eastAsia="仿宋_GB2312" w:cs="仿宋_GB2312"/>
          <w:sz w:val="32"/>
          <w:szCs w:val="32"/>
          <w:highlight w:val="none"/>
          <w:lang w:val="en-US" w:eastAsia="zh-CN"/>
        </w:rPr>
        <w:t>70</w:t>
      </w:r>
      <w:r>
        <w:rPr>
          <w:rFonts w:hint="eastAsia" w:ascii="仿宋_GB2312" w:hAnsi="仿宋_GB2312" w:eastAsia="仿宋_GB2312" w:cs="仿宋_GB2312"/>
          <w:sz w:val="32"/>
          <w:szCs w:val="32"/>
          <w:highlight w:val="none"/>
        </w:rPr>
        <w:t>%的比例予以倾斜救助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倾斜</w:t>
      </w:r>
      <w:r>
        <w:rPr>
          <w:rFonts w:hint="eastAsia" w:ascii="仿宋_GB2312" w:hAnsi="仿宋_GB2312" w:eastAsia="仿宋_GB2312" w:cs="仿宋_GB2312"/>
          <w:sz w:val="32"/>
          <w:szCs w:val="32"/>
          <w:highlight w:val="none"/>
        </w:rPr>
        <w:t>救助年度限额为</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bidi w:val="0"/>
        <w:snapToGrid/>
        <w:spacing w:beforeAutospacing="0" w:afterAutospacing="0" w:line="600" w:lineRule="exact"/>
        <w:ind w:firstLine="0" w:firstLineChars="0"/>
        <w:textAlignment w:val="auto"/>
        <w:rPr>
          <w:rFonts w:hint="eastAsia" w:ascii="楷体_GB2312" w:hAnsi="楷体_GB2312" w:eastAsia="楷体_GB2312" w:cs="楷体_GB2312"/>
          <w:color w:val="auto"/>
          <w:sz w:val="32"/>
          <w:szCs w:val="32"/>
          <w:lang w:val="en-US" w:eastAsia="zh-CN"/>
        </w:rPr>
      </w:pPr>
    </w:p>
    <w:p/>
    <w:sectPr>
      <w:footerReference r:id="rId3" w:type="default"/>
      <w:pgSz w:w="11906" w:h="16838"/>
      <w:pgMar w:top="2098" w:right="1474" w:bottom="1984" w:left="1587"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FZXBSJW--GB1-0">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D898F"/>
    <w:multiLevelType w:val="singleLevel"/>
    <w:tmpl w:val="164D898F"/>
    <w:lvl w:ilvl="0" w:tentative="0">
      <w:start w:val="1"/>
      <w:numFmt w:val="chineseCounting"/>
      <w:suff w:val="nothing"/>
      <w:lvlText w:val="（%1）"/>
      <w:lvlJc w:val="left"/>
      <w:rPr>
        <w:rFonts w:hint="eastAsia"/>
      </w:rPr>
    </w:lvl>
  </w:abstractNum>
  <w:abstractNum w:abstractNumId="1">
    <w:nsid w:val="56A5E3FB"/>
    <w:multiLevelType w:val="singleLevel"/>
    <w:tmpl w:val="56A5E3F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80842"/>
    <w:rsid w:val="002B1CDB"/>
    <w:rsid w:val="019355D2"/>
    <w:rsid w:val="06F027B2"/>
    <w:rsid w:val="125267DF"/>
    <w:rsid w:val="135C5E10"/>
    <w:rsid w:val="15B22659"/>
    <w:rsid w:val="19196318"/>
    <w:rsid w:val="1D6C1A0F"/>
    <w:rsid w:val="219C6E65"/>
    <w:rsid w:val="22E35A2B"/>
    <w:rsid w:val="24807A05"/>
    <w:rsid w:val="27080842"/>
    <w:rsid w:val="2CFA6495"/>
    <w:rsid w:val="320A6CA6"/>
    <w:rsid w:val="332614CA"/>
    <w:rsid w:val="351D663C"/>
    <w:rsid w:val="3C7F3529"/>
    <w:rsid w:val="3EE3DAC0"/>
    <w:rsid w:val="3EFD5872"/>
    <w:rsid w:val="3FFFBCC7"/>
    <w:rsid w:val="44AF3EF6"/>
    <w:rsid w:val="46CC0534"/>
    <w:rsid w:val="4D382B85"/>
    <w:rsid w:val="4EDC0181"/>
    <w:rsid w:val="4F866A4C"/>
    <w:rsid w:val="52503AAA"/>
    <w:rsid w:val="59047454"/>
    <w:rsid w:val="5A9B7F8E"/>
    <w:rsid w:val="5AFC13D2"/>
    <w:rsid w:val="5BA53597"/>
    <w:rsid w:val="67FF0155"/>
    <w:rsid w:val="72E82678"/>
    <w:rsid w:val="756DE6DE"/>
    <w:rsid w:val="77C7557F"/>
    <w:rsid w:val="7A262FF4"/>
    <w:rsid w:val="7FBBF1CD"/>
    <w:rsid w:val="AF7F70C9"/>
    <w:rsid w:val="BDF56D87"/>
    <w:rsid w:val="C9FF3531"/>
    <w:rsid w:val="D3DF32B1"/>
    <w:rsid w:val="D7B3CF18"/>
    <w:rsid w:val="DE7F700A"/>
    <w:rsid w:val="DEB5CDE8"/>
    <w:rsid w:val="E72FAA9B"/>
    <w:rsid w:val="F4F313F6"/>
    <w:rsid w:val="FDFF8F35"/>
    <w:rsid w:val="FFEFD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footnote text"/>
    <w:basedOn w:val="1"/>
    <w:qFormat/>
    <w:uiPriority w:val="0"/>
    <w:pPr>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06-sinobest-正文"/>
    <w:basedOn w:val="1"/>
    <w:qFormat/>
    <w:uiPriority w:val="0"/>
    <w:pPr>
      <w:ind w:firstLine="480"/>
    </w:pPr>
    <w:rPr>
      <w:sz w:val="24"/>
      <w:szCs w:val="24"/>
    </w:rPr>
  </w:style>
  <w:style w:type="character" w:customStyle="1" w:styleId="10">
    <w:name w:val="fontstyle01"/>
    <w:basedOn w:val="8"/>
    <w:qFormat/>
    <w:uiPriority w:val="0"/>
    <w:rPr>
      <w:rFonts w:ascii="FZXBSJW--GB1-0" w:hAnsi="FZXBSJW--GB1-0" w:eastAsia="FZXBSJW--GB1-0" w:cs="FZXBSJW--GB1-0"/>
      <w:color w:val="000000"/>
      <w:sz w:val="44"/>
      <w:szCs w:val="44"/>
    </w:rPr>
  </w:style>
  <w:style w:type="character" w:customStyle="1" w:styleId="11">
    <w:name w:val="fontstyle31"/>
    <w:basedOn w:val="8"/>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中山市医疗保障局</Company>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2023-10-12T19:40:00Z</dcterms:created>
  <dc:creator>Administrator</dc:creator>
  <cp:lastModifiedBy>欧泽鹏</cp:lastModifiedBy>
  <dcterms:modified xsi:type="dcterms:W3CDTF">2023-10-16T09:03:41Z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65002D7D28C34B54815FD8078A85B117</vt:lpwstr>
  </property>
</Properties>
</file>