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highlight w:val="none"/>
        </w:rPr>
      </w:pPr>
      <w:r>
        <w:rPr>
          <w:rFonts w:hint="eastAsia" w:ascii="仿宋" w:hAnsi="仿宋" w:eastAsia="仿宋" w:cs="仿宋"/>
          <w:b/>
          <w:sz w:val="44"/>
          <w:szCs w:val="44"/>
          <w:highlight w:val="none"/>
        </w:rPr>
        <w:t>技术</w:t>
      </w:r>
      <w:r>
        <w:rPr>
          <w:rFonts w:hint="eastAsia" w:ascii="仿宋" w:hAnsi="仿宋" w:eastAsia="仿宋" w:cs="仿宋"/>
          <w:b/>
          <w:sz w:val="44"/>
          <w:szCs w:val="44"/>
          <w:highlight w:val="none"/>
          <w:lang w:val="en-US" w:eastAsia="zh-CN"/>
        </w:rPr>
        <w:t>服务</w:t>
      </w:r>
      <w:r>
        <w:rPr>
          <w:rFonts w:hint="eastAsia" w:ascii="仿宋" w:hAnsi="仿宋" w:eastAsia="仿宋" w:cs="仿宋"/>
          <w:b/>
          <w:sz w:val="44"/>
          <w:szCs w:val="44"/>
          <w:highlight w:val="none"/>
        </w:rPr>
        <w:t>需求书</w:t>
      </w:r>
    </w:p>
    <w:p>
      <w:pPr>
        <w:spacing w:line="440" w:lineRule="exact"/>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一、项目概况</w:t>
      </w:r>
    </w:p>
    <w:p>
      <w:pPr>
        <w:keepLines w:val="0"/>
        <w:pageBreakBefore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_GB2312"/>
          <w:sz w:val="32"/>
          <w:szCs w:val="32"/>
        </w:rPr>
      </w:pPr>
      <w:r>
        <w:rPr>
          <w:rFonts w:hint="eastAsia" w:ascii="仿宋" w:hAnsi="仿宋" w:eastAsia="仿宋" w:cs="仿宋_GB2312"/>
          <w:sz w:val="32"/>
          <w:szCs w:val="32"/>
        </w:rPr>
        <w:t>本次采购项目为：</w:t>
      </w:r>
      <w:r>
        <w:rPr>
          <w:rFonts w:hint="eastAsia" w:ascii="仿宋" w:hAnsi="仿宋" w:eastAsia="仿宋" w:cs="仿宋"/>
          <w:sz w:val="32"/>
          <w:szCs w:val="32"/>
        </w:rPr>
        <w:t>中山市医疗保障</w:t>
      </w:r>
      <w:r>
        <w:rPr>
          <w:rFonts w:hint="eastAsia" w:ascii="仿宋" w:hAnsi="仿宋" w:eastAsia="仿宋" w:cs="仿宋"/>
          <w:sz w:val="32"/>
          <w:szCs w:val="32"/>
          <w:lang w:val="en-US" w:eastAsia="zh-CN"/>
        </w:rPr>
        <w:t>事业管理中心</w:t>
      </w:r>
      <w:r>
        <w:rPr>
          <w:rFonts w:hint="eastAsia" w:ascii="仿宋" w:hAnsi="仿宋" w:eastAsia="仿宋" w:cs="仿宋"/>
          <w:sz w:val="32"/>
          <w:szCs w:val="32"/>
        </w:rPr>
        <w:t>2023年度医疗服务价格技术服务</w:t>
      </w:r>
      <w:r>
        <w:rPr>
          <w:rFonts w:hint="eastAsia" w:ascii="仿宋" w:hAnsi="仿宋" w:eastAsia="仿宋" w:cs="仿宋"/>
          <w:sz w:val="32"/>
          <w:szCs w:val="32"/>
          <w:lang w:val="en-US" w:eastAsia="zh-Hans"/>
        </w:rPr>
        <w:t>项目</w:t>
      </w:r>
      <w:r>
        <w:rPr>
          <w:rFonts w:hint="eastAsia" w:ascii="仿宋" w:hAnsi="仿宋" w:eastAsia="仿宋" w:cs="仿宋"/>
          <w:kern w:val="2"/>
          <w:sz w:val="32"/>
          <w:szCs w:val="32"/>
          <w:lang w:val="en-US" w:eastAsia="zh-CN" w:bidi="ar-SA"/>
        </w:rPr>
        <w:t>。</w:t>
      </w:r>
    </w:p>
    <w:p>
      <w:pPr>
        <w:keepLines w:val="0"/>
        <w:pageBreakBefore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_GB2312"/>
          <w:color w:val="000000"/>
          <w:kern w:val="28"/>
          <w:sz w:val="32"/>
          <w:szCs w:val="32"/>
        </w:rPr>
      </w:pPr>
      <w:r>
        <w:rPr>
          <w:rFonts w:hint="eastAsia" w:ascii="仿宋" w:hAnsi="仿宋" w:eastAsia="仿宋" w:cs="仿宋_GB2312"/>
          <w:sz w:val="32"/>
          <w:szCs w:val="32"/>
        </w:rPr>
        <w:t>采购人有权在签</w:t>
      </w:r>
      <w:r>
        <w:rPr>
          <w:rFonts w:hint="eastAsia" w:ascii="仿宋" w:hAnsi="仿宋" w:eastAsia="仿宋" w:cs="仿宋"/>
          <w:kern w:val="2"/>
          <w:sz w:val="32"/>
          <w:szCs w:val="32"/>
          <w:lang w:val="en-US" w:eastAsia="zh-CN" w:bidi="ar-SA"/>
        </w:rPr>
        <w:t>订合同时，对项目方案内容</w:t>
      </w:r>
      <w:r>
        <w:rPr>
          <w:rFonts w:hint="eastAsia" w:ascii="仿宋" w:hAnsi="仿宋" w:eastAsia="仿宋" w:cs="仿宋_GB2312"/>
          <w:sz w:val="32"/>
          <w:szCs w:val="32"/>
        </w:rPr>
        <w:t>作适当修</w:t>
      </w:r>
      <w:r>
        <w:rPr>
          <w:rFonts w:hint="eastAsia" w:ascii="仿宋" w:hAnsi="仿宋" w:eastAsia="仿宋" w:cs="仿宋_GB2312"/>
          <w:color w:val="000000"/>
          <w:kern w:val="28"/>
          <w:sz w:val="32"/>
          <w:szCs w:val="32"/>
        </w:rPr>
        <w:t>改调整。</w:t>
      </w:r>
    </w:p>
    <w:p>
      <w:pPr>
        <w:keepLines w:val="0"/>
        <w:pageBreakBefore w:val="0"/>
        <w:widowControl/>
        <w:numPr>
          <w:ilvl w:val="0"/>
          <w:numId w:val="1"/>
        </w:numPr>
        <w:tabs>
          <w:tab w:val="left" w:pos="504"/>
        </w:tabs>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_GB2312"/>
          <w:color w:val="000000"/>
          <w:kern w:val="28"/>
          <w:sz w:val="32"/>
          <w:szCs w:val="32"/>
        </w:rPr>
      </w:pPr>
      <w:r>
        <w:rPr>
          <w:rFonts w:hint="eastAsia" w:ascii="仿宋" w:hAnsi="仿宋" w:eastAsia="仿宋" w:cs="仿宋_GB2312"/>
          <w:b w:val="0"/>
          <w:sz w:val="32"/>
          <w:szCs w:val="32"/>
        </w:rPr>
        <w:t>本项目确定</w:t>
      </w:r>
      <w:r>
        <w:rPr>
          <w:rFonts w:hint="eastAsia" w:ascii="仿宋" w:hAnsi="仿宋" w:eastAsia="仿宋" w:cs="仿宋_GB2312"/>
          <w:b w:val="0"/>
          <w:kern w:val="2"/>
          <w:sz w:val="32"/>
          <w:szCs w:val="32"/>
          <w:lang w:val="en-US" w:eastAsia="zh-CN" w:bidi="ar-SA"/>
        </w:rPr>
        <w:t>一名</w:t>
      </w:r>
      <w:r>
        <w:rPr>
          <w:rFonts w:hint="eastAsia" w:ascii="仿宋" w:hAnsi="仿宋" w:eastAsia="仿宋" w:cs="仿宋_GB2312"/>
          <w:b w:val="0"/>
          <w:kern w:val="2"/>
          <w:sz w:val="32"/>
          <w:szCs w:val="32"/>
          <w:lang w:val="en-US" w:eastAsia="zh-Hans" w:bidi="ar-SA"/>
        </w:rPr>
        <w:t>成交供应商</w:t>
      </w:r>
      <w:r>
        <w:rPr>
          <w:rFonts w:hint="eastAsia" w:ascii="仿宋" w:hAnsi="仿宋" w:eastAsia="仿宋" w:cs="仿宋_GB2312"/>
          <w:b w:val="0"/>
          <w:kern w:val="2"/>
          <w:sz w:val="32"/>
          <w:szCs w:val="32"/>
          <w:lang w:val="en-US" w:eastAsia="zh-CN" w:bidi="ar-SA"/>
        </w:rPr>
        <w:t>，</w:t>
      </w:r>
      <w:r>
        <w:rPr>
          <w:rFonts w:hint="eastAsia" w:ascii="仿宋" w:hAnsi="仿宋" w:eastAsia="仿宋" w:cs="仿宋_GB2312"/>
          <w:sz w:val="32"/>
          <w:szCs w:val="32"/>
        </w:rPr>
        <w:t>除在</w:t>
      </w:r>
      <w:r>
        <w:rPr>
          <w:rFonts w:hint="eastAsia" w:ascii="仿宋" w:hAnsi="仿宋" w:eastAsia="仿宋" w:cs="仿宋_GB2312"/>
          <w:sz w:val="32"/>
          <w:szCs w:val="32"/>
          <w:lang w:val="en-US" w:eastAsia="zh-Hans"/>
        </w:rPr>
        <w:t>响应</w:t>
      </w:r>
      <w:r>
        <w:rPr>
          <w:rFonts w:hint="eastAsia" w:ascii="仿宋" w:hAnsi="仿宋" w:eastAsia="仿宋" w:cs="仿宋_GB2312"/>
          <w:sz w:val="32"/>
          <w:szCs w:val="32"/>
        </w:rPr>
        <w:t>文件中明确</w:t>
      </w:r>
      <w:r>
        <w:rPr>
          <w:rFonts w:hint="eastAsia" w:ascii="仿宋" w:hAnsi="仿宋" w:eastAsia="仿宋" w:cs="仿宋_GB2312"/>
          <w:sz w:val="32"/>
          <w:szCs w:val="32"/>
          <w:lang w:val="en-US" w:eastAsia="zh-Hans"/>
        </w:rPr>
        <w:t>说明</w:t>
      </w:r>
      <w:r>
        <w:rPr>
          <w:rFonts w:hint="eastAsia" w:ascii="仿宋" w:hAnsi="仿宋" w:eastAsia="仿宋" w:cs="仿宋_GB2312"/>
          <w:sz w:val="32"/>
          <w:szCs w:val="32"/>
        </w:rPr>
        <w:t>以外，</w:t>
      </w:r>
      <w:r>
        <w:rPr>
          <w:rFonts w:hint="eastAsia" w:ascii="仿宋" w:hAnsi="仿宋" w:eastAsia="仿宋" w:cs="仿宋_GB2312"/>
          <w:color w:val="000000"/>
          <w:kern w:val="28"/>
          <w:sz w:val="32"/>
          <w:szCs w:val="32"/>
          <w:lang w:val="en-US" w:eastAsia="zh-Hans"/>
        </w:rPr>
        <w:t>成交</w:t>
      </w:r>
      <w:r>
        <w:rPr>
          <w:rFonts w:hint="eastAsia" w:ascii="仿宋" w:hAnsi="仿宋" w:eastAsia="仿宋" w:cs="仿宋_GB2312"/>
          <w:color w:val="000000"/>
          <w:kern w:val="28"/>
          <w:sz w:val="32"/>
          <w:szCs w:val="32"/>
        </w:rPr>
        <w:t>供应商</w:t>
      </w:r>
      <w:r>
        <w:rPr>
          <w:rFonts w:hint="eastAsia" w:ascii="仿宋" w:hAnsi="仿宋" w:eastAsia="仿宋" w:cs="仿宋_GB2312"/>
          <w:sz w:val="32"/>
          <w:szCs w:val="32"/>
        </w:rPr>
        <w:t>不得再以任何方式转包或分包本项目</w:t>
      </w:r>
      <w:r>
        <w:rPr>
          <w:rFonts w:hint="eastAsia" w:ascii="仿宋" w:hAnsi="仿宋" w:eastAsia="仿宋" w:cs="仿宋_GB2312"/>
          <w:color w:val="000000"/>
          <w:kern w:val="28"/>
          <w:sz w:val="32"/>
          <w:szCs w:val="32"/>
        </w:rPr>
        <w:t>。</w:t>
      </w:r>
    </w:p>
    <w:p>
      <w:pPr>
        <w:keepLines w:val="0"/>
        <w:pageBreakBefore w:val="0"/>
        <w:widowControl/>
        <w:numPr>
          <w:ilvl w:val="0"/>
          <w:numId w:val="1"/>
        </w:numPr>
        <w:tabs>
          <w:tab w:val="left" w:pos="504"/>
        </w:tabs>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_GB2312"/>
          <w:color w:val="000000"/>
          <w:kern w:val="28"/>
          <w:sz w:val="32"/>
          <w:szCs w:val="32"/>
        </w:rPr>
      </w:pPr>
      <w:r>
        <w:rPr>
          <w:rFonts w:hint="eastAsia" w:ascii="仿宋" w:hAnsi="仿宋" w:eastAsia="仿宋" w:cs="仿宋_GB2312"/>
          <w:color w:val="000000"/>
          <w:kern w:val="28"/>
          <w:sz w:val="32"/>
          <w:szCs w:val="32"/>
        </w:rPr>
        <w:t>本项目的预算金额：</w:t>
      </w:r>
      <w:r>
        <w:rPr>
          <w:rFonts w:hint="eastAsia" w:ascii="仿宋" w:hAnsi="仿宋" w:eastAsia="仿宋" w:cs="仿宋_GB2312"/>
          <w:color w:val="000000"/>
          <w:kern w:val="28"/>
          <w:sz w:val="32"/>
          <w:szCs w:val="32"/>
          <w:lang w:val="en-US" w:eastAsia="zh-CN"/>
        </w:rPr>
        <w:t>150000元</w:t>
      </w:r>
      <w:r>
        <w:rPr>
          <w:rFonts w:hint="eastAsia" w:ascii="仿宋" w:hAnsi="仿宋" w:eastAsia="仿宋" w:cs="仿宋_GB2312"/>
          <w:color w:val="000000"/>
          <w:kern w:val="28"/>
          <w:sz w:val="32"/>
          <w:szCs w:val="32"/>
        </w:rPr>
        <w:t>。</w:t>
      </w:r>
    </w:p>
    <w:p>
      <w:pPr>
        <w:keepLines w:val="0"/>
        <w:pageBreakBefore w:val="0"/>
        <w:widowControl/>
        <w:numPr>
          <w:ilvl w:val="0"/>
          <w:numId w:val="1"/>
        </w:numPr>
        <w:tabs>
          <w:tab w:val="left" w:pos="504"/>
        </w:tabs>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_GB2312"/>
          <w:sz w:val="32"/>
          <w:szCs w:val="32"/>
        </w:rPr>
      </w:pPr>
      <w:r>
        <w:rPr>
          <w:rFonts w:hint="eastAsia" w:ascii="仿宋" w:hAnsi="仿宋" w:eastAsia="仿宋" w:cs="仿宋_GB2312"/>
          <w:sz w:val="32"/>
          <w:szCs w:val="32"/>
        </w:rPr>
        <w:t>项目完成时间：</w:t>
      </w:r>
      <w:r>
        <w:rPr>
          <w:rFonts w:hint="eastAsia" w:ascii="仿宋" w:hAnsi="仿宋" w:eastAsia="仿宋" w:cs="仿宋_GB2312"/>
          <w:sz w:val="32"/>
          <w:szCs w:val="32"/>
          <w:lang w:val="en-US" w:eastAsia="zh-CN"/>
        </w:rPr>
        <w:t>2023年10月30日前完成</w:t>
      </w:r>
      <w:r>
        <w:rPr>
          <w:rFonts w:hint="eastAsia" w:ascii="仿宋" w:hAnsi="仿宋" w:eastAsia="仿宋" w:cs="仿宋_GB2312"/>
          <w:sz w:val="32"/>
          <w:szCs w:val="32"/>
        </w:rPr>
        <w:t xml:space="preserve">。 </w:t>
      </w:r>
    </w:p>
    <w:p>
      <w:pPr>
        <w:pStyle w:val="2"/>
        <w:keepLines w:val="0"/>
        <w:pageBreakBefore w:val="0"/>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ascii="仿宋" w:hAnsi="仿宋" w:eastAsia="仿宋" w:cs="仿宋_GB2312"/>
          <w:b w:val="0"/>
          <w:sz w:val="32"/>
          <w:szCs w:val="32"/>
        </w:rPr>
      </w:pPr>
      <w:r>
        <w:rPr>
          <w:rFonts w:hint="eastAsia" w:ascii="仿宋" w:hAnsi="仿宋" w:eastAsia="仿宋" w:cs="仿宋"/>
          <w:b w:val="0"/>
          <w:bCs w:val="0"/>
          <w:sz w:val="32"/>
          <w:szCs w:val="32"/>
          <w:lang w:val="en-US" w:eastAsia="zh-CN"/>
        </w:rPr>
        <w:t>本项目属于医疗服务价格技术服务业务，其内容涉及行政单位和医疗机构的相关秘密，因此</w:t>
      </w:r>
      <w:r>
        <w:rPr>
          <w:rFonts w:hint="default" w:ascii="仿宋" w:hAnsi="仿宋" w:eastAsia="仿宋" w:cs="仿宋"/>
          <w:b w:val="0"/>
          <w:bCs w:val="0"/>
          <w:sz w:val="32"/>
          <w:szCs w:val="32"/>
          <w:lang w:eastAsia="zh-CN"/>
        </w:rPr>
        <w:t>响应</w:t>
      </w:r>
      <w:r>
        <w:rPr>
          <w:rFonts w:hint="eastAsia" w:ascii="仿宋" w:hAnsi="仿宋" w:eastAsia="仿宋" w:cs="仿宋"/>
          <w:b w:val="0"/>
          <w:bCs w:val="0"/>
          <w:sz w:val="32"/>
          <w:szCs w:val="32"/>
          <w:lang w:val="en-US" w:eastAsia="zh-CN"/>
        </w:rPr>
        <w:t>单位工作中应对招标单位的文件及信息做好保管及保密工作，不得将获得的医疗机构经营成本资料用于本次项目工作以外的任何其他目的，不得泄露医疗机构的资料和经营信息</w:t>
      </w:r>
      <w:r>
        <w:rPr>
          <w:rFonts w:hint="eastAsia" w:ascii="仿宋" w:hAnsi="仿宋" w:eastAsia="仿宋" w:cs="仿宋_GB2312"/>
          <w:b w:val="0"/>
          <w:kern w:val="2"/>
          <w:sz w:val="32"/>
          <w:szCs w:val="32"/>
          <w:lang w:val="en-US" w:eastAsia="zh-Hans" w:bidi="ar-SA"/>
        </w:rPr>
        <w:t>。如有泄密，依法追究违约责任，情节严重的，依法移送有关部门处理</w:t>
      </w:r>
      <w:r>
        <w:rPr>
          <w:rFonts w:hint="eastAsia" w:ascii="仿宋" w:hAnsi="仿宋" w:eastAsia="仿宋" w:cs="仿宋_GB2312"/>
          <w:b w:val="0"/>
          <w:kern w:val="2"/>
          <w:sz w:val="32"/>
          <w:szCs w:val="32"/>
          <w:lang w:val="en-US" w:eastAsia="zh-CN" w:bidi="ar-SA"/>
        </w:rPr>
        <w:t>。</w:t>
      </w:r>
    </w:p>
    <w:p>
      <w:pPr>
        <w:rPr>
          <w:rFonts w:hint="eastAsia"/>
        </w:rPr>
      </w:pPr>
    </w:p>
    <w:p>
      <w:pPr>
        <w:spacing w:line="440" w:lineRule="exact"/>
        <w:ind w:firstLine="643" w:firstLineChars="200"/>
        <w:outlineLvl w:val="0"/>
        <w:rPr>
          <w:rFonts w:hint="eastAsia" w:ascii="仿宋" w:hAnsi="仿宋" w:eastAsia="仿宋" w:cs="仿宋"/>
          <w:b/>
          <w:sz w:val="32"/>
          <w:szCs w:val="32"/>
        </w:rPr>
      </w:pPr>
      <w:bookmarkStart w:id="0" w:name="_Toc30067"/>
      <w:r>
        <w:rPr>
          <w:rFonts w:hint="eastAsia" w:ascii="仿宋" w:hAnsi="仿宋" w:eastAsia="仿宋" w:cs="仿宋"/>
          <w:b/>
          <w:sz w:val="32"/>
          <w:szCs w:val="32"/>
        </w:rPr>
        <w:t>二、商务要求</w:t>
      </w:r>
      <w:bookmarkEnd w:id="0"/>
    </w:p>
    <w:p>
      <w:pPr>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_GB2312"/>
          <w:sz w:val="32"/>
          <w:szCs w:val="32"/>
        </w:rPr>
      </w:pPr>
      <w:r>
        <w:rPr>
          <w:rFonts w:hint="default" w:ascii="仿宋" w:hAnsi="仿宋" w:eastAsia="仿宋" w:cs="仿宋_GB2312"/>
          <w:sz w:val="32"/>
          <w:szCs w:val="32"/>
        </w:rPr>
        <w:t>响应文件</w:t>
      </w:r>
      <w:r>
        <w:rPr>
          <w:rFonts w:hint="eastAsia" w:ascii="仿宋" w:hAnsi="仿宋" w:eastAsia="仿宋" w:cs="仿宋_GB2312"/>
          <w:sz w:val="32"/>
          <w:szCs w:val="32"/>
        </w:rPr>
        <w:t>要求：正本一份。</w:t>
      </w:r>
    </w:p>
    <w:p>
      <w:pPr>
        <w:keepLines w:val="0"/>
        <w:pageBreakBefore w:val="0"/>
        <w:numPr>
          <w:ilvl w:val="0"/>
          <w:numId w:val="3"/>
        </w:numPr>
        <w:kinsoku/>
        <w:wordWrap/>
        <w:overflowPunct/>
        <w:topLinePunct w:val="0"/>
        <w:autoSpaceDE/>
        <w:autoSpaceDN/>
        <w:bidi w:val="0"/>
        <w:adjustRightInd/>
        <w:snapToGrid/>
        <w:spacing w:line="600" w:lineRule="exact"/>
        <w:ind w:left="0" w:leftChars="0" w:firstLine="400" w:firstLineChars="0"/>
        <w:textAlignment w:val="auto"/>
        <w:rPr>
          <w:rFonts w:hint="eastAsia" w:ascii="仿宋" w:hAnsi="仿宋" w:eastAsia="仿宋" w:cs="仿宋_GB2312"/>
          <w:sz w:val="32"/>
          <w:szCs w:val="32"/>
        </w:rPr>
      </w:pPr>
      <w:r>
        <w:rPr>
          <w:rFonts w:hint="default" w:ascii="仿宋" w:hAnsi="仿宋" w:eastAsia="仿宋" w:cs="仿宋_GB2312"/>
          <w:sz w:val="32"/>
          <w:szCs w:val="32"/>
        </w:rPr>
        <w:t>响应文件</w:t>
      </w:r>
      <w:r>
        <w:rPr>
          <w:rFonts w:hint="eastAsia" w:ascii="仿宋" w:hAnsi="仿宋" w:eastAsia="仿宋" w:cs="仿宋_GB2312"/>
          <w:sz w:val="32"/>
          <w:szCs w:val="32"/>
        </w:rPr>
        <w:t>必须</w:t>
      </w:r>
      <w:r>
        <w:rPr>
          <w:rFonts w:hint="eastAsia" w:ascii="仿宋" w:hAnsi="仿宋" w:eastAsia="仿宋" w:cs="仿宋_GB2312"/>
          <w:sz w:val="32"/>
          <w:szCs w:val="32"/>
          <w:lang w:val="en-US" w:eastAsia="zh-Hans"/>
        </w:rPr>
        <w:t>由</w:t>
      </w:r>
      <w:r>
        <w:rPr>
          <w:rFonts w:hint="eastAsia" w:ascii="仿宋" w:hAnsi="仿宋" w:eastAsia="仿宋" w:cs="仿宋_GB2312"/>
          <w:sz w:val="32"/>
          <w:szCs w:val="32"/>
        </w:rPr>
        <w:t>法</w:t>
      </w:r>
      <w:r>
        <w:rPr>
          <w:rFonts w:hint="eastAsia" w:ascii="仿宋" w:hAnsi="仿宋" w:eastAsia="仿宋" w:cs="仿宋_GB2312"/>
          <w:sz w:val="32"/>
          <w:szCs w:val="32"/>
          <w:lang w:val="en-US" w:eastAsia="zh-Hans"/>
        </w:rPr>
        <w:t>定</w:t>
      </w:r>
      <w:r>
        <w:rPr>
          <w:rFonts w:hint="eastAsia" w:ascii="仿宋" w:hAnsi="仿宋" w:eastAsia="仿宋" w:cs="仿宋_GB2312"/>
          <w:sz w:val="32"/>
          <w:szCs w:val="32"/>
        </w:rPr>
        <w:t>代表</w:t>
      </w:r>
      <w:r>
        <w:rPr>
          <w:rFonts w:hint="eastAsia" w:ascii="仿宋" w:hAnsi="仿宋" w:eastAsia="仿宋" w:cs="仿宋_GB2312"/>
          <w:sz w:val="32"/>
          <w:szCs w:val="32"/>
          <w:lang w:val="en-US" w:eastAsia="zh-Hans"/>
        </w:rPr>
        <w:t>人</w:t>
      </w:r>
      <w:r>
        <w:rPr>
          <w:rFonts w:hint="eastAsia" w:ascii="仿宋" w:hAnsi="仿宋" w:eastAsia="仿宋" w:cs="仿宋_GB2312"/>
          <w:sz w:val="32"/>
          <w:szCs w:val="32"/>
        </w:rPr>
        <w:t>或法</w:t>
      </w:r>
      <w:r>
        <w:rPr>
          <w:rFonts w:hint="eastAsia" w:ascii="仿宋" w:hAnsi="仿宋" w:eastAsia="仿宋" w:cs="仿宋_GB2312"/>
          <w:sz w:val="32"/>
          <w:szCs w:val="32"/>
          <w:lang w:val="en-US" w:eastAsia="zh-Hans"/>
        </w:rPr>
        <w:t>定代表人</w:t>
      </w:r>
      <w:r>
        <w:rPr>
          <w:rFonts w:hint="eastAsia" w:ascii="仿宋" w:hAnsi="仿宋" w:eastAsia="仿宋" w:cs="仿宋_GB2312"/>
          <w:sz w:val="32"/>
          <w:szCs w:val="32"/>
        </w:rPr>
        <w:t>授权代表签署。</w:t>
      </w:r>
    </w:p>
    <w:p>
      <w:pPr>
        <w:keepLines w:val="0"/>
        <w:pageBreakBefore w:val="0"/>
        <w:numPr>
          <w:ilvl w:val="0"/>
          <w:numId w:val="3"/>
        </w:numPr>
        <w:kinsoku/>
        <w:wordWrap/>
        <w:overflowPunct/>
        <w:topLinePunct w:val="0"/>
        <w:autoSpaceDE/>
        <w:autoSpaceDN/>
        <w:bidi w:val="0"/>
        <w:adjustRightInd/>
        <w:snapToGrid/>
        <w:spacing w:line="600" w:lineRule="exact"/>
        <w:ind w:left="0" w:leftChars="0" w:firstLine="400" w:firstLineChars="0"/>
        <w:textAlignment w:val="auto"/>
        <w:rPr>
          <w:rFonts w:hint="eastAsia" w:ascii="仿宋" w:hAnsi="仿宋" w:eastAsia="仿宋" w:cs="仿宋_GB2312"/>
          <w:sz w:val="32"/>
          <w:szCs w:val="32"/>
          <w:highlight w:val="none"/>
        </w:rPr>
      </w:pPr>
      <w:r>
        <w:rPr>
          <w:rFonts w:hint="default" w:ascii="仿宋" w:hAnsi="仿宋" w:eastAsia="仿宋" w:cs="仿宋_GB2312"/>
          <w:sz w:val="32"/>
          <w:szCs w:val="32"/>
        </w:rPr>
        <w:t>响应单位</w:t>
      </w:r>
      <w:r>
        <w:rPr>
          <w:rFonts w:hint="eastAsia" w:ascii="仿宋" w:hAnsi="仿宋" w:eastAsia="仿宋" w:cs="仿宋_GB2312"/>
          <w:sz w:val="32"/>
          <w:szCs w:val="32"/>
        </w:rPr>
        <w:t>编制的</w:t>
      </w:r>
      <w:r>
        <w:rPr>
          <w:rFonts w:hint="default" w:ascii="仿宋" w:hAnsi="仿宋" w:eastAsia="仿宋" w:cs="仿宋_GB2312"/>
          <w:sz w:val="32"/>
          <w:szCs w:val="32"/>
        </w:rPr>
        <w:t>响应文件</w:t>
      </w:r>
      <w:r>
        <w:rPr>
          <w:rFonts w:hint="eastAsia" w:ascii="仿宋" w:hAnsi="仿宋" w:eastAsia="仿宋" w:cs="仿宋_GB2312"/>
          <w:sz w:val="32"/>
          <w:szCs w:val="32"/>
        </w:rPr>
        <w:t>中须包含以下资格证明文</w:t>
      </w:r>
      <w:r>
        <w:rPr>
          <w:rFonts w:hint="eastAsia" w:ascii="仿宋" w:hAnsi="仿宋" w:eastAsia="仿宋" w:cs="仿宋_GB2312"/>
          <w:sz w:val="32"/>
          <w:szCs w:val="32"/>
          <w:highlight w:val="none"/>
        </w:rPr>
        <w:t>件：</w:t>
      </w:r>
    </w:p>
    <w:p>
      <w:pPr>
        <w:keepLines w:val="0"/>
        <w:pageBreakBefore w:val="0"/>
        <w:numPr>
          <w:ilvl w:val="-1"/>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_GB2312"/>
          <w:sz w:val="32"/>
          <w:szCs w:val="32"/>
        </w:rPr>
      </w:pPr>
      <w:r>
        <w:rPr>
          <w:rFonts w:hint="eastAsia" w:ascii="仿宋" w:hAnsi="仿宋" w:eastAsia="仿宋" w:cs="仿宋_GB2312"/>
          <w:sz w:val="32"/>
          <w:szCs w:val="32"/>
          <w:lang w:eastAsia="zh-Hans"/>
        </w:rPr>
        <w:t>（</w:t>
      </w:r>
      <w:r>
        <w:rPr>
          <w:rFonts w:hint="default" w:ascii="仿宋" w:hAnsi="仿宋" w:eastAsia="仿宋" w:cs="仿宋_GB2312"/>
          <w:sz w:val="32"/>
          <w:szCs w:val="32"/>
          <w:lang w:eastAsia="zh-Hans"/>
        </w:rPr>
        <w:t>1</w:t>
      </w:r>
      <w:r>
        <w:rPr>
          <w:rFonts w:hint="eastAsia" w:ascii="仿宋" w:hAnsi="仿宋" w:eastAsia="仿宋" w:cs="仿宋_GB2312"/>
          <w:sz w:val="32"/>
          <w:szCs w:val="32"/>
          <w:lang w:eastAsia="zh-Hans"/>
        </w:rPr>
        <w:t>）</w:t>
      </w:r>
      <w:r>
        <w:rPr>
          <w:rFonts w:hint="eastAsia" w:ascii="仿宋" w:hAnsi="仿宋" w:eastAsia="仿宋" w:cs="仿宋_GB2312"/>
          <w:sz w:val="32"/>
          <w:szCs w:val="32"/>
        </w:rPr>
        <w:t>具有良好的商业信誉和健全的财务会计制度(提供近</w:t>
      </w:r>
      <w:r>
        <w:rPr>
          <w:rFonts w:hint="eastAsia" w:ascii="仿宋" w:hAnsi="仿宋" w:eastAsia="仿宋" w:cs="仿宋_GB2312"/>
          <w:sz w:val="32"/>
          <w:szCs w:val="32"/>
          <w:lang w:val="en-US" w:eastAsia="zh-CN"/>
        </w:rPr>
        <w:t>1年</w:t>
      </w:r>
      <w:r>
        <w:rPr>
          <w:rFonts w:hint="eastAsia" w:ascii="仿宋" w:hAnsi="仿宋" w:eastAsia="仿宋" w:cs="仿宋_GB2312"/>
          <w:sz w:val="32"/>
          <w:szCs w:val="32"/>
        </w:rPr>
        <w:t>财务报表复印件)；</w:t>
      </w:r>
    </w:p>
    <w:p>
      <w:pPr>
        <w:keepLines w:val="0"/>
        <w:pageBreakBefore w:val="0"/>
        <w:numPr>
          <w:ilvl w:val="-1"/>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_GB2312"/>
          <w:sz w:val="32"/>
          <w:szCs w:val="32"/>
        </w:rPr>
      </w:pPr>
      <w:r>
        <w:rPr>
          <w:rFonts w:hint="eastAsia" w:ascii="仿宋" w:hAnsi="仿宋" w:eastAsia="仿宋" w:cs="仿宋_GB2312"/>
          <w:sz w:val="32"/>
          <w:szCs w:val="32"/>
          <w:lang w:eastAsia="zh-Hans"/>
        </w:rPr>
        <w:t>（</w:t>
      </w:r>
      <w:r>
        <w:rPr>
          <w:rFonts w:hint="default" w:ascii="仿宋" w:hAnsi="仿宋" w:eastAsia="仿宋" w:cs="仿宋_GB2312"/>
          <w:sz w:val="32"/>
          <w:szCs w:val="32"/>
          <w:lang w:eastAsia="zh-Hans"/>
        </w:rPr>
        <w:t>2</w:t>
      </w:r>
      <w:r>
        <w:rPr>
          <w:rFonts w:hint="eastAsia" w:ascii="仿宋" w:hAnsi="仿宋" w:eastAsia="仿宋" w:cs="仿宋_GB2312"/>
          <w:sz w:val="32"/>
          <w:szCs w:val="32"/>
          <w:lang w:eastAsia="zh-Hans"/>
        </w:rPr>
        <w:t>）</w:t>
      </w:r>
      <w:r>
        <w:rPr>
          <w:rFonts w:hint="eastAsia" w:ascii="仿宋" w:hAnsi="仿宋" w:eastAsia="仿宋" w:cs="仿宋_GB2312"/>
          <w:sz w:val="32"/>
          <w:szCs w:val="32"/>
        </w:rPr>
        <w:t>证明其有资格参加</w:t>
      </w:r>
      <w:r>
        <w:rPr>
          <w:rFonts w:hint="eastAsia" w:ascii="仿宋" w:hAnsi="仿宋" w:eastAsia="仿宋" w:cs="仿宋_GB2312"/>
          <w:sz w:val="32"/>
          <w:szCs w:val="32"/>
          <w:lang w:val="en-US" w:eastAsia="zh-Hans"/>
        </w:rPr>
        <w:t>成交</w:t>
      </w:r>
      <w:r>
        <w:rPr>
          <w:rFonts w:hint="eastAsia" w:ascii="仿宋" w:hAnsi="仿宋" w:eastAsia="仿宋" w:cs="仿宋_GB2312"/>
          <w:sz w:val="32"/>
          <w:szCs w:val="32"/>
        </w:rPr>
        <w:t>后有能力履行合同的文件（合同所需的人力、物力、财力及技术能力等）；</w:t>
      </w:r>
    </w:p>
    <w:p>
      <w:pPr>
        <w:keepLines w:val="0"/>
        <w:pageBreakBefore w:val="0"/>
        <w:numPr>
          <w:ilvl w:val="-1"/>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_GB2312"/>
          <w:sz w:val="32"/>
          <w:szCs w:val="32"/>
        </w:rPr>
      </w:pPr>
      <w:r>
        <w:rPr>
          <w:rFonts w:hint="eastAsia" w:ascii="仿宋" w:hAnsi="仿宋" w:eastAsia="仿宋" w:cs="仿宋_GB2312"/>
          <w:sz w:val="32"/>
          <w:szCs w:val="32"/>
          <w:lang w:eastAsia="zh-Hans"/>
        </w:rPr>
        <w:t>（</w:t>
      </w:r>
      <w:r>
        <w:rPr>
          <w:rFonts w:hint="default" w:ascii="仿宋" w:hAnsi="仿宋" w:eastAsia="仿宋" w:cs="仿宋_GB2312"/>
          <w:sz w:val="32"/>
          <w:szCs w:val="32"/>
          <w:lang w:eastAsia="zh-Hans"/>
        </w:rPr>
        <w:t>3</w:t>
      </w:r>
      <w:r>
        <w:rPr>
          <w:rFonts w:hint="eastAsia" w:ascii="仿宋" w:hAnsi="仿宋" w:eastAsia="仿宋" w:cs="仿宋_GB2312"/>
          <w:sz w:val="32"/>
          <w:szCs w:val="32"/>
          <w:lang w:eastAsia="zh-Hans"/>
        </w:rPr>
        <w:t>）</w:t>
      </w:r>
      <w:r>
        <w:rPr>
          <w:rFonts w:hint="eastAsia" w:ascii="仿宋" w:hAnsi="仿宋" w:eastAsia="仿宋" w:cs="仿宋_GB2312"/>
          <w:sz w:val="32"/>
          <w:szCs w:val="32"/>
        </w:rPr>
        <w:t>依法缴纳税收和社会保障资金的良好记录（提供近</w:t>
      </w:r>
      <w:r>
        <w:rPr>
          <w:rFonts w:hint="eastAsia" w:ascii="仿宋" w:hAnsi="仿宋" w:eastAsia="仿宋" w:cs="仿宋_GB2312"/>
          <w:sz w:val="32"/>
          <w:szCs w:val="32"/>
          <w:lang w:val="en-US" w:eastAsia="zh-CN"/>
        </w:rPr>
        <w:t>1年</w:t>
      </w:r>
      <w:r>
        <w:rPr>
          <w:rFonts w:hint="eastAsia" w:ascii="仿宋" w:hAnsi="仿宋" w:eastAsia="仿宋" w:cs="仿宋_GB2312"/>
          <w:sz w:val="32"/>
          <w:szCs w:val="32"/>
        </w:rPr>
        <w:t>的纳税证明和缴纳社保证明的复印件）；</w:t>
      </w:r>
    </w:p>
    <w:p>
      <w:pPr>
        <w:keepLines w:val="0"/>
        <w:pageBreakBefore w:val="0"/>
        <w:numPr>
          <w:ilvl w:val="-1"/>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_GB2312"/>
          <w:sz w:val="32"/>
          <w:szCs w:val="32"/>
        </w:rPr>
      </w:pPr>
      <w:r>
        <w:rPr>
          <w:rFonts w:hint="eastAsia" w:ascii="仿宋" w:hAnsi="仿宋" w:eastAsia="仿宋" w:cs="仿宋_GB2312"/>
          <w:sz w:val="32"/>
          <w:szCs w:val="32"/>
          <w:lang w:eastAsia="zh-Hans"/>
        </w:rPr>
        <w:t>（</w:t>
      </w:r>
      <w:r>
        <w:rPr>
          <w:rFonts w:hint="default" w:ascii="仿宋" w:hAnsi="仿宋" w:eastAsia="仿宋" w:cs="仿宋_GB2312"/>
          <w:sz w:val="32"/>
          <w:szCs w:val="32"/>
          <w:lang w:eastAsia="zh-Hans"/>
        </w:rPr>
        <w:t>4</w:t>
      </w:r>
      <w:r>
        <w:rPr>
          <w:rFonts w:hint="eastAsia" w:ascii="仿宋" w:hAnsi="仿宋" w:eastAsia="仿宋" w:cs="仿宋_GB2312"/>
          <w:sz w:val="32"/>
          <w:szCs w:val="32"/>
          <w:lang w:eastAsia="zh-Hans"/>
        </w:rPr>
        <w:t>）</w:t>
      </w:r>
      <w:r>
        <w:rPr>
          <w:rFonts w:hint="eastAsia" w:ascii="仿宋" w:hAnsi="仿宋" w:eastAsia="仿宋" w:cs="仿宋_GB2312"/>
          <w:sz w:val="32"/>
          <w:szCs w:val="32"/>
        </w:rPr>
        <w:t>具有独立承担民事责任能力的在中华人民共和国境内注册的法人或其他组织，报价文件内需提交有效的营业执照（或法人登记证等相关资质证书证明）副本复印件；</w:t>
      </w:r>
    </w:p>
    <w:p>
      <w:pPr>
        <w:keepLines w:val="0"/>
        <w:pageBreakBefore w:val="0"/>
        <w:numPr>
          <w:ilvl w:val="-1"/>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_GB2312"/>
          <w:sz w:val="32"/>
          <w:szCs w:val="32"/>
        </w:rPr>
      </w:pPr>
      <w:r>
        <w:rPr>
          <w:rFonts w:hint="eastAsia" w:ascii="仿宋" w:hAnsi="仿宋" w:eastAsia="仿宋" w:cs="仿宋_GB2312"/>
          <w:sz w:val="32"/>
          <w:szCs w:val="32"/>
          <w:lang w:eastAsia="zh-Hans"/>
        </w:rPr>
        <w:t>（</w:t>
      </w:r>
      <w:r>
        <w:rPr>
          <w:rFonts w:hint="default" w:ascii="仿宋" w:hAnsi="仿宋" w:eastAsia="仿宋" w:cs="仿宋_GB2312"/>
          <w:sz w:val="32"/>
          <w:szCs w:val="32"/>
          <w:lang w:eastAsia="zh-Hans"/>
        </w:rPr>
        <w:t>5</w:t>
      </w:r>
      <w:r>
        <w:rPr>
          <w:rFonts w:hint="eastAsia" w:ascii="仿宋" w:hAnsi="仿宋" w:eastAsia="仿宋" w:cs="仿宋_GB2312"/>
          <w:sz w:val="32"/>
          <w:szCs w:val="32"/>
          <w:lang w:eastAsia="zh-Hans"/>
        </w:rPr>
        <w:t>）</w:t>
      </w:r>
      <w:r>
        <w:rPr>
          <w:rFonts w:hint="default" w:ascii="仿宋" w:hAnsi="仿宋" w:eastAsia="仿宋" w:cs="仿宋_GB2312"/>
          <w:sz w:val="32"/>
          <w:szCs w:val="32"/>
        </w:rPr>
        <w:t>响应单位</w:t>
      </w:r>
      <w:r>
        <w:rPr>
          <w:rFonts w:hint="eastAsia" w:ascii="仿宋" w:hAnsi="仿宋" w:eastAsia="仿宋" w:cs="仿宋_GB2312"/>
          <w:sz w:val="32"/>
          <w:szCs w:val="32"/>
        </w:rPr>
        <w:t>参加</w:t>
      </w:r>
      <w:r>
        <w:rPr>
          <w:rFonts w:hint="eastAsia" w:ascii="仿宋" w:hAnsi="仿宋" w:eastAsia="仿宋" w:cs="仿宋_GB2312"/>
          <w:sz w:val="32"/>
          <w:szCs w:val="32"/>
          <w:lang w:val="en-US" w:eastAsia="zh-Hans"/>
        </w:rPr>
        <w:t>本次</w:t>
      </w:r>
      <w:r>
        <w:rPr>
          <w:rFonts w:hint="eastAsia" w:ascii="仿宋" w:hAnsi="仿宋" w:eastAsia="仿宋" w:cs="仿宋_GB2312"/>
          <w:sz w:val="32"/>
          <w:szCs w:val="32"/>
        </w:rPr>
        <w:t>采购活动前三年内（成立不足三年的按实际时间提供），在经营活动中没有受到相关行政部门处理或处罚的书面声明；</w:t>
      </w:r>
    </w:p>
    <w:p>
      <w:pPr>
        <w:keepLines w:val="0"/>
        <w:pageBreakBefore w:val="0"/>
        <w:numPr>
          <w:ilvl w:val="-1"/>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Hans"/>
        </w:rPr>
        <w:t>（</w:t>
      </w:r>
      <w:r>
        <w:rPr>
          <w:rFonts w:hint="default" w:ascii="仿宋" w:hAnsi="仿宋" w:eastAsia="仿宋" w:cs="仿宋_GB2312"/>
          <w:sz w:val="32"/>
          <w:szCs w:val="32"/>
          <w:lang w:eastAsia="zh-Hans"/>
        </w:rPr>
        <w:t>6</w:t>
      </w:r>
      <w:r>
        <w:rPr>
          <w:rFonts w:hint="eastAsia" w:ascii="仿宋" w:hAnsi="仿宋" w:eastAsia="仿宋" w:cs="仿宋_GB2312"/>
          <w:sz w:val="32"/>
          <w:szCs w:val="32"/>
          <w:lang w:eastAsia="zh-Hans"/>
        </w:rPr>
        <w:t>）</w:t>
      </w:r>
      <w:r>
        <w:rPr>
          <w:rFonts w:hint="eastAsia" w:ascii="仿宋" w:hAnsi="仿宋" w:eastAsia="仿宋" w:cs="仿宋_GB2312"/>
          <w:sz w:val="32"/>
          <w:szCs w:val="32"/>
        </w:rPr>
        <w:t>具有履行合同所必需</w:t>
      </w:r>
      <w:r>
        <w:rPr>
          <w:rFonts w:hint="eastAsia" w:ascii="仿宋" w:hAnsi="仿宋" w:eastAsia="仿宋" w:cs="仿宋_GB2312"/>
          <w:sz w:val="32"/>
          <w:szCs w:val="32"/>
          <w:lang w:val="en-US" w:eastAsia="zh-CN"/>
        </w:rPr>
        <w:t>相关</w:t>
      </w:r>
      <w:r>
        <w:rPr>
          <w:rFonts w:hint="eastAsia" w:ascii="仿宋" w:hAnsi="仿宋" w:eastAsia="仿宋" w:cs="仿宋_GB2312"/>
          <w:sz w:val="32"/>
          <w:szCs w:val="32"/>
        </w:rPr>
        <w:t>专业技术</w:t>
      </w:r>
      <w:r>
        <w:rPr>
          <w:rFonts w:hint="eastAsia" w:ascii="仿宋" w:hAnsi="仿宋" w:eastAsia="仿宋" w:cs="仿宋_GB2312"/>
          <w:sz w:val="32"/>
          <w:szCs w:val="32"/>
          <w:lang w:val="en-US" w:eastAsia="zh-CN"/>
        </w:rPr>
        <w:t>人员和</w:t>
      </w:r>
      <w:r>
        <w:rPr>
          <w:rFonts w:hint="eastAsia" w:ascii="仿宋" w:hAnsi="仿宋" w:eastAsia="仿宋" w:cs="仿宋_GB2312"/>
          <w:sz w:val="32"/>
          <w:szCs w:val="32"/>
        </w:rPr>
        <w:t>能力</w:t>
      </w:r>
      <w:r>
        <w:rPr>
          <w:rFonts w:hint="eastAsia" w:ascii="仿宋" w:hAnsi="仿宋" w:eastAsia="仿宋" w:cs="仿宋_GB2312"/>
          <w:sz w:val="32"/>
          <w:szCs w:val="32"/>
          <w:lang w:val="en-US" w:eastAsia="zh-CN"/>
        </w:rPr>
        <w:t>的证明材料；</w:t>
      </w:r>
    </w:p>
    <w:p>
      <w:pPr>
        <w:keepLines w:val="0"/>
        <w:pageBreakBefore w:val="0"/>
        <w:numPr>
          <w:ilvl w:val="-1"/>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_GB2312"/>
          <w:sz w:val="32"/>
          <w:szCs w:val="32"/>
          <w:lang w:val="en-US" w:eastAsia="zh-Hans"/>
        </w:rPr>
      </w:pPr>
      <w:r>
        <w:rPr>
          <w:rFonts w:hint="eastAsia" w:ascii="仿宋" w:hAnsi="仿宋" w:eastAsia="仿宋" w:cs="仿宋_GB2312"/>
          <w:sz w:val="32"/>
          <w:szCs w:val="32"/>
          <w:lang w:val="en-US" w:eastAsia="zh-Hans"/>
        </w:rPr>
        <w:t>（</w:t>
      </w:r>
      <w:r>
        <w:rPr>
          <w:rFonts w:hint="default" w:ascii="仿宋" w:hAnsi="仿宋" w:eastAsia="仿宋" w:cs="仿宋_GB2312"/>
          <w:sz w:val="32"/>
          <w:szCs w:val="32"/>
          <w:lang w:eastAsia="zh-Hans"/>
        </w:rPr>
        <w:t>7</w:t>
      </w:r>
      <w:r>
        <w:rPr>
          <w:rFonts w:hint="eastAsia" w:ascii="仿宋" w:hAnsi="仿宋" w:eastAsia="仿宋" w:cs="仿宋_GB2312"/>
          <w:sz w:val="32"/>
          <w:szCs w:val="32"/>
          <w:lang w:val="en-US" w:eastAsia="zh-Hans"/>
        </w:rPr>
        <w:t>）</w:t>
      </w:r>
      <w:r>
        <w:rPr>
          <w:rFonts w:hint="eastAsia" w:ascii="仿宋" w:hAnsi="仿宋" w:eastAsia="仿宋" w:cs="仿宋_GB2312"/>
          <w:sz w:val="32"/>
          <w:szCs w:val="32"/>
          <w:lang w:val="en-US" w:eastAsia="zh-CN"/>
        </w:rPr>
        <w:t>近三年与外单位合作的同类服务的清单（清单内容包括但不限于项目名称、项目内容简介、合作单位、完成情况、服务评价等）和相关佐证</w:t>
      </w:r>
      <w:r>
        <w:rPr>
          <w:rFonts w:hint="eastAsia" w:ascii="仿宋" w:hAnsi="仿宋" w:eastAsia="仿宋" w:cs="仿宋_GB2312"/>
          <w:sz w:val="32"/>
          <w:szCs w:val="32"/>
          <w:lang w:val="en-US" w:eastAsia="zh-Hans"/>
        </w:rPr>
        <w:t>，如无同类服务情况，请书面说明</w:t>
      </w:r>
      <w:r>
        <w:rPr>
          <w:rFonts w:hint="eastAsia" w:ascii="仿宋" w:hAnsi="仿宋" w:eastAsia="仿宋" w:cs="仿宋_GB2312"/>
          <w:sz w:val="32"/>
          <w:szCs w:val="32"/>
          <w:lang w:val="en-US" w:eastAsia="zh-CN"/>
        </w:rPr>
        <w:t>；</w:t>
      </w:r>
    </w:p>
    <w:p>
      <w:pPr>
        <w:keepLines w:val="0"/>
        <w:pageBreakBefore w:val="0"/>
        <w:numPr>
          <w:ilvl w:val="-1"/>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_GB2312"/>
          <w:sz w:val="32"/>
          <w:szCs w:val="32"/>
          <w:lang w:val="en-US" w:eastAsia="zh-Hans"/>
        </w:rPr>
        <w:t>（</w:t>
      </w:r>
      <w:r>
        <w:rPr>
          <w:rFonts w:hint="default" w:ascii="仿宋" w:hAnsi="仿宋" w:eastAsia="仿宋" w:cs="仿宋_GB2312"/>
          <w:sz w:val="32"/>
          <w:szCs w:val="32"/>
          <w:lang w:eastAsia="zh-Hans"/>
        </w:rPr>
        <w:t>8</w:t>
      </w:r>
      <w:r>
        <w:rPr>
          <w:rFonts w:hint="eastAsia" w:ascii="仿宋" w:hAnsi="仿宋" w:eastAsia="仿宋" w:cs="仿宋_GB2312"/>
          <w:sz w:val="32"/>
          <w:szCs w:val="32"/>
          <w:lang w:val="en-US" w:eastAsia="zh-Hans"/>
        </w:rPr>
        <w:t>）</w:t>
      </w:r>
      <w:r>
        <w:rPr>
          <w:rFonts w:hint="default" w:ascii="仿宋" w:hAnsi="仿宋" w:eastAsia="仿宋" w:cs="仿宋_GB2312"/>
          <w:sz w:val="32"/>
          <w:szCs w:val="32"/>
          <w:lang w:eastAsia="zh-CN"/>
        </w:rPr>
        <w:t>响应单位</w:t>
      </w:r>
      <w:r>
        <w:rPr>
          <w:rFonts w:hint="eastAsia" w:ascii="仿宋" w:hAnsi="仿宋" w:eastAsia="仿宋" w:cs="仿宋_GB2312"/>
          <w:b w:val="0"/>
          <w:bCs w:val="0"/>
          <w:sz w:val="32"/>
          <w:szCs w:val="32"/>
          <w:lang w:val="en-US" w:eastAsia="zh-CN"/>
        </w:rPr>
        <w:t>承诺对评价过程中获悉的医疗机构内部信息严控知悉范围的保密承诺</w:t>
      </w:r>
      <w:r>
        <w:rPr>
          <w:rFonts w:hint="eastAsia" w:ascii="仿宋" w:hAnsi="仿宋" w:eastAsia="仿宋" w:cs="仿宋"/>
          <w:kern w:val="2"/>
          <w:sz w:val="32"/>
          <w:szCs w:val="32"/>
          <w:lang w:val="en-US" w:eastAsia="zh-CN" w:bidi="ar-SA"/>
        </w:rPr>
        <w:t>书。</w:t>
      </w:r>
    </w:p>
    <w:p>
      <w:pPr>
        <w:keepLines w:val="0"/>
        <w:pageBreakBefore w:val="0"/>
        <w:numPr>
          <w:ilvl w:val="-1"/>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以上资质资料（复印件需加盖公章）连同法定代表人证明书或法人代表授权书原件，请附在采购响应文件内于提交采购响应文件时一并提交。</w:t>
      </w:r>
    </w:p>
    <w:p>
      <w:pPr>
        <w:keepLines w:val="0"/>
        <w:pageBreakBefore w:val="0"/>
        <w:numPr>
          <w:ilvl w:val="0"/>
          <w:numId w:val="3"/>
        </w:numPr>
        <w:kinsoku/>
        <w:wordWrap/>
        <w:overflowPunct/>
        <w:topLinePunct w:val="0"/>
        <w:autoSpaceDE/>
        <w:autoSpaceDN/>
        <w:bidi w:val="0"/>
        <w:adjustRightInd/>
        <w:snapToGrid/>
        <w:spacing w:line="600" w:lineRule="exact"/>
        <w:ind w:left="0" w:leftChars="0" w:firstLine="400" w:firstLineChars="0"/>
        <w:textAlignment w:val="auto"/>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技术服务公告评分表中要求的响应材料（按评分表序号顺序装订）。</w:t>
      </w:r>
    </w:p>
    <w:p>
      <w:pPr>
        <w:keepLines w:val="0"/>
        <w:pageBreakBefore w:val="0"/>
        <w:numPr>
          <w:ilvl w:val="0"/>
          <w:numId w:val="3"/>
        </w:numPr>
        <w:kinsoku/>
        <w:wordWrap/>
        <w:overflowPunct/>
        <w:topLinePunct w:val="0"/>
        <w:autoSpaceDE/>
        <w:autoSpaceDN/>
        <w:bidi w:val="0"/>
        <w:adjustRightInd/>
        <w:snapToGrid/>
        <w:spacing w:line="600" w:lineRule="exact"/>
        <w:ind w:left="0" w:leftChars="0" w:firstLine="400" w:firstLineChars="0"/>
        <w:textAlignment w:val="auto"/>
        <w:rPr>
          <w:rFonts w:hint="eastAsia" w:ascii="仿宋" w:hAnsi="仿宋" w:eastAsia="仿宋" w:cs="仿宋_GB2312"/>
          <w:sz w:val="32"/>
          <w:szCs w:val="32"/>
        </w:rPr>
      </w:pPr>
      <w:r>
        <w:rPr>
          <w:rFonts w:hint="eastAsia" w:ascii="仿宋" w:hAnsi="仿宋" w:eastAsia="仿宋" w:cs="仿宋_GB2312"/>
          <w:sz w:val="32"/>
          <w:szCs w:val="32"/>
        </w:rPr>
        <w:t>报价方式</w:t>
      </w:r>
      <w:r>
        <w:rPr>
          <w:rFonts w:hint="default" w:ascii="仿宋" w:hAnsi="仿宋" w:eastAsia="仿宋" w:cs="仿宋_GB2312"/>
          <w:sz w:val="32"/>
          <w:szCs w:val="32"/>
          <w:lang w:val="en-US" w:eastAsia="zh-CN"/>
        </w:rPr>
        <w:t>：</w:t>
      </w:r>
      <w:r>
        <w:rPr>
          <w:rFonts w:hint="default" w:ascii="仿宋" w:hAnsi="仿宋" w:eastAsia="仿宋" w:cs="仿宋_GB2312"/>
          <w:sz w:val="32"/>
          <w:szCs w:val="32"/>
          <w:lang w:eastAsia="zh-CN"/>
        </w:rPr>
        <w:t>响应</w:t>
      </w:r>
      <w:r>
        <w:rPr>
          <w:rFonts w:hint="default" w:ascii="仿宋" w:hAnsi="仿宋" w:eastAsia="仿宋" w:cs="仿宋_GB2312"/>
          <w:sz w:val="32"/>
          <w:szCs w:val="32"/>
          <w:lang w:val="en-US" w:eastAsia="zh-CN"/>
        </w:rPr>
        <w:t>报价为全包价，报价不得高于采购预算，否则将视为无效</w:t>
      </w:r>
      <w:r>
        <w:rPr>
          <w:rFonts w:hint="default" w:ascii="仿宋" w:hAnsi="仿宋" w:eastAsia="仿宋" w:cs="仿宋_GB2312"/>
          <w:sz w:val="32"/>
          <w:szCs w:val="32"/>
          <w:lang w:eastAsia="zh-CN"/>
        </w:rPr>
        <w:t>响应</w:t>
      </w:r>
      <w:r>
        <w:rPr>
          <w:rFonts w:hint="default" w:ascii="仿宋" w:hAnsi="仿宋" w:eastAsia="仿宋" w:cs="仿宋_GB2312"/>
          <w:sz w:val="32"/>
          <w:szCs w:val="32"/>
          <w:lang w:val="en-US" w:eastAsia="zh-Hans"/>
        </w:rPr>
        <w:t>；</w:t>
      </w:r>
      <w:r>
        <w:rPr>
          <w:rFonts w:hint="default" w:ascii="仿宋" w:hAnsi="仿宋" w:eastAsia="仿宋" w:cs="仿宋_GB2312"/>
          <w:sz w:val="32"/>
          <w:szCs w:val="32"/>
          <w:lang w:eastAsia="zh-CN"/>
        </w:rPr>
        <w:t>响应</w:t>
      </w:r>
      <w:r>
        <w:rPr>
          <w:rFonts w:hint="default" w:ascii="仿宋" w:hAnsi="仿宋" w:eastAsia="仿宋" w:cs="仿宋_GB2312"/>
          <w:sz w:val="32"/>
          <w:szCs w:val="32"/>
          <w:lang w:val="en-US" w:eastAsia="zh-CN"/>
        </w:rPr>
        <w:t>报价应包括但不限于人员、物料、交通、税费等合同项下的所有</w:t>
      </w:r>
      <w:r>
        <w:rPr>
          <w:rFonts w:hint="default" w:ascii="仿宋" w:hAnsi="仿宋" w:eastAsia="仿宋" w:cs="仿宋_GB2312"/>
          <w:sz w:val="32"/>
          <w:szCs w:val="32"/>
          <w:lang w:val="en-US" w:eastAsia="zh-Hans"/>
        </w:rPr>
        <w:t>税</w:t>
      </w:r>
      <w:r>
        <w:rPr>
          <w:rFonts w:hint="default" w:ascii="仿宋" w:hAnsi="仿宋" w:eastAsia="仿宋" w:cs="仿宋_GB2312"/>
          <w:sz w:val="32"/>
          <w:szCs w:val="32"/>
          <w:lang w:val="en-US" w:eastAsia="zh-CN"/>
        </w:rPr>
        <w:t>费</w:t>
      </w:r>
      <w:r>
        <w:rPr>
          <w:rFonts w:hint="default" w:ascii="仿宋" w:hAnsi="仿宋" w:eastAsia="仿宋" w:cs="仿宋_GB2312"/>
          <w:sz w:val="32"/>
          <w:szCs w:val="32"/>
          <w:lang w:val="en-US" w:eastAsia="zh-Hans"/>
        </w:rPr>
        <w:t>；</w:t>
      </w:r>
      <w:r>
        <w:rPr>
          <w:rFonts w:hint="default" w:ascii="仿宋" w:hAnsi="仿宋" w:eastAsia="仿宋" w:cs="仿宋_GB2312"/>
          <w:sz w:val="32"/>
          <w:szCs w:val="32"/>
          <w:lang w:val="en-US" w:eastAsia="zh-CN"/>
        </w:rPr>
        <w:t>货币为人民币。</w:t>
      </w:r>
    </w:p>
    <w:p>
      <w:pPr>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_GB2312"/>
          <w:sz w:val="32"/>
          <w:szCs w:val="32"/>
        </w:rPr>
      </w:pPr>
      <w:r>
        <w:rPr>
          <w:rFonts w:hint="eastAsia" w:ascii="仿宋" w:hAnsi="仿宋" w:eastAsia="仿宋" w:cs="仿宋_GB2312"/>
          <w:sz w:val="32"/>
          <w:szCs w:val="32"/>
        </w:rPr>
        <w:t>付款方式：</w:t>
      </w:r>
    </w:p>
    <w:p>
      <w:pPr>
        <w:keepLines w:val="0"/>
        <w:pageBreakBefore w:val="0"/>
        <w:numPr>
          <w:ilvl w:val="0"/>
          <w:numId w:val="4"/>
        </w:numPr>
        <w:kinsoku/>
        <w:wordWrap/>
        <w:overflowPunct/>
        <w:topLinePunct w:val="0"/>
        <w:autoSpaceDE/>
        <w:autoSpaceDN/>
        <w:bidi w:val="0"/>
        <w:adjustRightInd/>
        <w:snapToGrid/>
        <w:spacing w:line="600" w:lineRule="exact"/>
        <w:ind w:left="0" w:leftChars="0" w:firstLine="400" w:firstLineChars="0"/>
        <w:textAlignment w:val="auto"/>
        <w:rPr>
          <w:rFonts w:hint="eastAsia" w:ascii="仿宋" w:hAnsi="仿宋" w:eastAsia="仿宋" w:cs="仿宋_GB2312"/>
          <w:sz w:val="32"/>
          <w:szCs w:val="32"/>
        </w:rPr>
      </w:pPr>
      <w:r>
        <w:rPr>
          <w:rFonts w:hint="eastAsia" w:ascii="仿宋" w:hAnsi="仿宋" w:eastAsia="仿宋" w:cs="仿宋_GB2312"/>
          <w:sz w:val="32"/>
          <w:szCs w:val="32"/>
        </w:rPr>
        <w:t>本合同签订</w:t>
      </w:r>
      <w:r>
        <w:rPr>
          <w:rFonts w:hint="eastAsia" w:ascii="仿宋" w:hAnsi="仿宋" w:eastAsia="仿宋" w:cs="仿宋_GB2312"/>
          <w:sz w:val="32"/>
          <w:szCs w:val="32"/>
          <w:lang w:val="en-US" w:eastAsia="zh-CN"/>
        </w:rPr>
        <w:t>后，</w:t>
      </w:r>
      <w:r>
        <w:rPr>
          <w:rFonts w:hint="eastAsia" w:ascii="仿宋" w:hAnsi="仿宋" w:eastAsia="仿宋" w:cs="仿宋_GB2312"/>
          <w:color w:val="000000"/>
          <w:kern w:val="28"/>
          <w:sz w:val="32"/>
          <w:szCs w:val="32"/>
          <w:lang w:val="en-US" w:eastAsia="zh-Hans"/>
        </w:rPr>
        <w:t>成交</w:t>
      </w:r>
      <w:r>
        <w:rPr>
          <w:rFonts w:hint="eastAsia" w:ascii="仿宋" w:hAnsi="仿宋" w:eastAsia="仿宋" w:cs="仿宋_GB2312"/>
          <w:color w:val="000000"/>
          <w:kern w:val="28"/>
          <w:sz w:val="32"/>
          <w:szCs w:val="32"/>
        </w:rPr>
        <w:t>供应商</w:t>
      </w:r>
      <w:r>
        <w:rPr>
          <w:rFonts w:hint="eastAsia" w:ascii="仿宋" w:hAnsi="仿宋" w:eastAsia="仿宋" w:cs="仿宋_GB2312"/>
          <w:sz w:val="32"/>
          <w:szCs w:val="32"/>
        </w:rPr>
        <w:t>完成</w:t>
      </w:r>
      <w:r>
        <w:rPr>
          <w:rFonts w:hint="eastAsia" w:ascii="仿宋" w:hAnsi="仿宋" w:eastAsia="仿宋" w:cs="仿宋"/>
          <w:b w:val="0"/>
          <w:bCs w:val="0"/>
          <w:color w:val="auto"/>
          <w:sz w:val="32"/>
          <w:szCs w:val="32"/>
        </w:rPr>
        <w:t>中医类医疗服务项目</w:t>
      </w:r>
      <w:r>
        <w:rPr>
          <w:rFonts w:hint="eastAsia" w:ascii="仿宋" w:hAnsi="仿宋" w:eastAsia="仿宋" w:cs="仿宋"/>
          <w:b w:val="0"/>
          <w:bCs w:val="0"/>
          <w:color w:val="auto"/>
          <w:sz w:val="32"/>
          <w:szCs w:val="32"/>
          <w:lang w:val="en-US" w:eastAsia="zh-CN"/>
        </w:rPr>
        <w:t>和</w:t>
      </w:r>
      <w:r>
        <w:rPr>
          <w:rFonts w:hint="eastAsia" w:ascii="仿宋" w:hAnsi="仿宋" w:eastAsia="仿宋" w:cs="仿宋"/>
          <w:b w:val="0"/>
          <w:bCs w:val="0"/>
          <w:color w:val="auto"/>
          <w:sz w:val="32"/>
          <w:szCs w:val="32"/>
        </w:rPr>
        <w:t>暂不定价项目</w:t>
      </w:r>
      <w:r>
        <w:rPr>
          <w:rFonts w:hint="eastAsia" w:ascii="仿宋" w:hAnsi="仿宋" w:eastAsia="仿宋" w:cs="仿宋"/>
          <w:b w:val="0"/>
          <w:bCs w:val="0"/>
          <w:color w:val="auto"/>
          <w:sz w:val="32"/>
          <w:szCs w:val="32"/>
          <w:lang w:val="en-US" w:eastAsia="zh-CN"/>
        </w:rPr>
        <w:t>成本测算工作</w:t>
      </w:r>
      <w:r>
        <w:rPr>
          <w:rFonts w:hint="eastAsia" w:ascii="仿宋" w:hAnsi="仿宋" w:eastAsia="仿宋" w:cs="仿宋_GB2312"/>
          <w:sz w:val="32"/>
          <w:szCs w:val="32"/>
        </w:rPr>
        <w:t>，提交</w:t>
      </w:r>
      <w:r>
        <w:rPr>
          <w:rFonts w:hint="eastAsia" w:ascii="仿宋" w:hAnsi="仿宋" w:eastAsia="仿宋" w:cs="仿宋_GB2312"/>
          <w:sz w:val="32"/>
          <w:szCs w:val="32"/>
          <w:lang w:val="en-US" w:eastAsia="zh-CN"/>
        </w:rPr>
        <w:t>定价方案</w:t>
      </w:r>
      <w:r>
        <w:rPr>
          <w:rFonts w:hint="eastAsia" w:ascii="仿宋" w:hAnsi="仿宋" w:eastAsia="仿宋" w:cs="仿宋_GB2312"/>
          <w:sz w:val="32"/>
          <w:szCs w:val="32"/>
        </w:rPr>
        <w:t>并经</w:t>
      </w:r>
      <w:r>
        <w:rPr>
          <w:rFonts w:hint="eastAsia" w:ascii="仿宋" w:hAnsi="仿宋" w:eastAsia="仿宋" w:cs="仿宋_GB2312"/>
          <w:sz w:val="32"/>
          <w:szCs w:val="32"/>
          <w:lang w:val="en-US" w:eastAsia="zh-Hans"/>
        </w:rPr>
        <w:t>采购单位</w:t>
      </w:r>
      <w:r>
        <w:rPr>
          <w:rFonts w:hint="eastAsia" w:ascii="仿宋" w:hAnsi="仿宋" w:eastAsia="仿宋" w:cs="仿宋_GB2312"/>
          <w:sz w:val="32"/>
          <w:szCs w:val="32"/>
        </w:rPr>
        <w:t>验收合格后，</w:t>
      </w:r>
      <w:r>
        <w:rPr>
          <w:rFonts w:hint="eastAsia" w:ascii="仿宋" w:hAnsi="仿宋" w:eastAsia="仿宋" w:cs="仿宋_GB2312"/>
          <w:sz w:val="32"/>
          <w:szCs w:val="32"/>
          <w:lang w:val="en-US" w:eastAsia="zh-Hans"/>
        </w:rPr>
        <w:t>采购单位</w:t>
      </w:r>
      <w:r>
        <w:rPr>
          <w:rFonts w:hint="eastAsia" w:ascii="仿宋" w:hAnsi="仿宋" w:eastAsia="仿宋" w:cs="仿宋_GB2312"/>
          <w:sz w:val="32"/>
          <w:szCs w:val="32"/>
        </w:rPr>
        <w:t>向</w:t>
      </w:r>
      <w:r>
        <w:rPr>
          <w:rFonts w:hint="default" w:ascii="仿宋" w:hAnsi="仿宋" w:eastAsia="仿宋" w:cs="仿宋_GB2312"/>
          <w:sz w:val="32"/>
          <w:szCs w:val="32"/>
        </w:rPr>
        <w:t>成交供应商</w:t>
      </w:r>
      <w:r>
        <w:rPr>
          <w:rFonts w:hint="eastAsia" w:ascii="仿宋" w:hAnsi="仿宋" w:eastAsia="仿宋" w:cs="仿宋_GB2312"/>
          <w:sz w:val="32"/>
          <w:szCs w:val="32"/>
        </w:rPr>
        <w:t>支付</w:t>
      </w:r>
      <w:r>
        <w:rPr>
          <w:rFonts w:hint="eastAsia" w:ascii="仿宋" w:hAnsi="仿宋" w:eastAsia="仿宋" w:cs="仿宋_GB2312"/>
          <w:sz w:val="32"/>
          <w:szCs w:val="32"/>
          <w:lang w:val="en-US" w:eastAsia="zh-CN"/>
        </w:rPr>
        <w:t>合同款的50%</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全部</w:t>
      </w:r>
      <w:r>
        <w:rPr>
          <w:rFonts w:hint="eastAsia" w:ascii="仿宋" w:hAnsi="仿宋" w:eastAsia="仿宋" w:cs="仿宋_GB2312"/>
          <w:sz w:val="32"/>
          <w:szCs w:val="32"/>
        </w:rPr>
        <w:t>项目</w:t>
      </w:r>
      <w:r>
        <w:rPr>
          <w:rFonts w:hint="eastAsia" w:ascii="仿宋" w:hAnsi="仿宋" w:eastAsia="仿宋" w:cs="仿宋_GB2312"/>
          <w:sz w:val="32"/>
          <w:szCs w:val="32"/>
          <w:lang w:val="en-US" w:eastAsia="zh-CN"/>
        </w:rPr>
        <w:t>完成</w:t>
      </w:r>
      <w:r>
        <w:rPr>
          <w:rFonts w:hint="eastAsia" w:ascii="仿宋" w:hAnsi="仿宋" w:eastAsia="仿宋" w:cs="仿宋_GB2312"/>
          <w:sz w:val="32"/>
          <w:szCs w:val="32"/>
        </w:rPr>
        <w:t>验收合格后，</w:t>
      </w:r>
      <w:r>
        <w:rPr>
          <w:rFonts w:hint="default" w:ascii="仿宋" w:hAnsi="仿宋" w:eastAsia="仿宋" w:cs="仿宋_GB2312"/>
          <w:sz w:val="32"/>
          <w:szCs w:val="32"/>
        </w:rPr>
        <w:t>采购单位</w:t>
      </w:r>
      <w:r>
        <w:rPr>
          <w:rFonts w:hint="eastAsia" w:ascii="仿宋" w:hAnsi="仿宋" w:eastAsia="仿宋" w:cs="仿宋_GB2312"/>
          <w:sz w:val="32"/>
          <w:szCs w:val="32"/>
        </w:rPr>
        <w:t>向</w:t>
      </w:r>
      <w:r>
        <w:rPr>
          <w:rFonts w:hint="default" w:ascii="仿宋" w:hAnsi="仿宋" w:eastAsia="仿宋" w:cs="仿宋_GB2312"/>
          <w:sz w:val="32"/>
          <w:szCs w:val="32"/>
        </w:rPr>
        <w:t>成交供应商</w:t>
      </w:r>
      <w:r>
        <w:rPr>
          <w:rFonts w:hint="eastAsia" w:ascii="仿宋" w:hAnsi="仿宋" w:eastAsia="仿宋" w:cs="仿宋_GB2312"/>
          <w:sz w:val="32"/>
          <w:szCs w:val="32"/>
        </w:rPr>
        <w:t>支付</w:t>
      </w:r>
      <w:r>
        <w:rPr>
          <w:rFonts w:hint="eastAsia" w:ascii="仿宋" w:hAnsi="仿宋" w:eastAsia="仿宋" w:cs="仿宋_GB2312"/>
          <w:sz w:val="32"/>
          <w:szCs w:val="32"/>
          <w:lang w:val="en-US" w:eastAsia="zh-CN"/>
        </w:rPr>
        <w:t>合同款的50%</w:t>
      </w:r>
      <w:r>
        <w:rPr>
          <w:rFonts w:hint="eastAsia" w:ascii="仿宋" w:hAnsi="仿宋" w:eastAsia="仿宋" w:cs="仿宋_GB2312"/>
          <w:sz w:val="32"/>
          <w:szCs w:val="32"/>
        </w:rPr>
        <w:t xml:space="preserve"> 。</w:t>
      </w:r>
    </w:p>
    <w:p>
      <w:pPr>
        <w:keepLines w:val="0"/>
        <w:pageBreakBefore w:val="0"/>
        <w:numPr>
          <w:ilvl w:val="0"/>
          <w:numId w:val="4"/>
        </w:numPr>
        <w:kinsoku/>
        <w:wordWrap/>
        <w:overflowPunct/>
        <w:topLinePunct w:val="0"/>
        <w:autoSpaceDE/>
        <w:autoSpaceDN/>
        <w:bidi w:val="0"/>
        <w:adjustRightInd/>
        <w:snapToGrid/>
        <w:spacing w:line="600" w:lineRule="exact"/>
        <w:ind w:left="0" w:leftChars="0" w:firstLine="400" w:firstLineChars="0"/>
        <w:textAlignment w:val="auto"/>
        <w:rPr>
          <w:rFonts w:ascii="仿宋" w:hAnsi="仿宋" w:eastAsia="仿宋" w:cs="仿宋_GB2312"/>
          <w:sz w:val="32"/>
          <w:szCs w:val="32"/>
        </w:rPr>
      </w:pPr>
      <w:r>
        <w:rPr>
          <w:rFonts w:hint="eastAsia" w:ascii="仿宋" w:hAnsi="仿宋" w:eastAsia="仿宋" w:cs="仿宋_GB2312"/>
          <w:color w:val="000000"/>
          <w:kern w:val="28"/>
          <w:sz w:val="32"/>
          <w:szCs w:val="32"/>
          <w:lang w:val="en-US" w:eastAsia="zh-Hans"/>
        </w:rPr>
        <w:t>成交</w:t>
      </w:r>
      <w:r>
        <w:rPr>
          <w:rFonts w:hint="eastAsia" w:ascii="仿宋" w:hAnsi="仿宋" w:eastAsia="仿宋" w:cs="仿宋_GB2312"/>
          <w:color w:val="000000"/>
          <w:kern w:val="28"/>
          <w:sz w:val="32"/>
          <w:szCs w:val="32"/>
        </w:rPr>
        <w:t>供应商</w:t>
      </w:r>
      <w:r>
        <w:rPr>
          <w:rFonts w:hint="eastAsia" w:ascii="仿宋" w:hAnsi="仿宋" w:eastAsia="仿宋" w:cs="仿宋_GB2312"/>
          <w:color w:val="000000"/>
          <w:kern w:val="28"/>
          <w:sz w:val="32"/>
          <w:szCs w:val="32"/>
          <w:lang w:val="en-US" w:eastAsia="zh-Hans"/>
        </w:rPr>
        <w:t>收款前应提交等额的有效发票及相关请款材料。</w:t>
      </w:r>
    </w:p>
    <w:p>
      <w:pPr>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_GB2312"/>
          <w:sz w:val="32"/>
          <w:szCs w:val="32"/>
        </w:rPr>
      </w:pPr>
      <w:r>
        <w:rPr>
          <w:rFonts w:hint="eastAsia" w:ascii="仿宋" w:hAnsi="仿宋" w:eastAsia="仿宋" w:cs="仿宋_GB2312"/>
          <w:sz w:val="32"/>
          <w:szCs w:val="32"/>
        </w:rPr>
        <w:t>服务期限：自签订合同之日起至202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30日</w:t>
      </w:r>
      <w:r>
        <w:rPr>
          <w:rFonts w:hint="eastAsia" w:ascii="仿宋" w:hAnsi="仿宋" w:eastAsia="仿宋" w:cs="仿宋_GB2312"/>
          <w:sz w:val="32"/>
          <w:szCs w:val="32"/>
        </w:rPr>
        <w:t>。</w:t>
      </w:r>
    </w:p>
    <w:p>
      <w:pPr>
        <w:keepLines w:val="0"/>
        <w:pageBreakBefore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b/>
          <w:sz w:val="32"/>
          <w:szCs w:val="32"/>
        </w:rPr>
      </w:pPr>
      <w:r>
        <w:rPr>
          <w:rFonts w:hint="eastAsia" w:ascii="仿宋" w:hAnsi="仿宋" w:eastAsia="仿宋" w:cs="仿宋_GB2312"/>
          <w:sz w:val="32"/>
          <w:szCs w:val="32"/>
        </w:rPr>
        <w:t>采购人配合条件：</w:t>
      </w:r>
      <w:r>
        <w:rPr>
          <w:rFonts w:hint="default" w:ascii="仿宋" w:hAnsi="仿宋" w:eastAsia="仿宋" w:cs="仿宋_GB2312"/>
          <w:sz w:val="32"/>
          <w:szCs w:val="32"/>
        </w:rPr>
        <w:t>响应单位</w:t>
      </w:r>
      <w:r>
        <w:rPr>
          <w:rFonts w:hint="eastAsia" w:ascii="仿宋" w:hAnsi="仿宋" w:eastAsia="仿宋" w:cs="仿宋_GB2312"/>
          <w:sz w:val="32"/>
          <w:szCs w:val="32"/>
        </w:rPr>
        <w:t>在</w:t>
      </w:r>
      <w:r>
        <w:rPr>
          <w:rFonts w:hint="default" w:ascii="仿宋" w:hAnsi="仿宋" w:eastAsia="仿宋" w:cs="仿宋_GB2312"/>
          <w:sz w:val="32"/>
          <w:szCs w:val="32"/>
        </w:rPr>
        <w:t>响应文件</w:t>
      </w:r>
      <w:r>
        <w:rPr>
          <w:rFonts w:hint="eastAsia" w:ascii="仿宋" w:hAnsi="仿宋" w:eastAsia="仿宋" w:cs="仿宋_GB2312"/>
          <w:sz w:val="32"/>
          <w:szCs w:val="32"/>
        </w:rPr>
        <w:t>中要列明在项目实施过程中要求采购人提供的配合条件。</w:t>
      </w:r>
      <w:bookmarkStart w:id="1" w:name="_Hlt4491564"/>
      <w:bookmarkEnd w:id="1"/>
    </w:p>
    <w:p>
      <w:pPr>
        <w:pStyle w:val="2"/>
        <w:rPr>
          <w:rFonts w:hint="eastAsia"/>
        </w:rPr>
      </w:pPr>
    </w:p>
    <w:p>
      <w:pPr>
        <w:spacing w:line="440" w:lineRule="exact"/>
        <w:ind w:firstLine="643" w:firstLineChars="200"/>
        <w:outlineLvl w:val="0"/>
        <w:rPr>
          <w:rFonts w:hint="eastAsia" w:ascii="仿宋" w:hAnsi="仿宋" w:eastAsia="仿宋" w:cs="仿宋"/>
          <w:b/>
          <w:sz w:val="32"/>
          <w:szCs w:val="32"/>
          <w:lang w:eastAsia="zh-Hans"/>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招标范围及服务内容</w:t>
      </w:r>
    </w:p>
    <w:p>
      <w:pPr>
        <w:pStyle w:val="6"/>
        <w:numPr>
          <w:ilvl w:val="0"/>
          <w:numId w:val="0"/>
        </w:numPr>
        <w:tabs>
          <w:tab w:val="left" w:pos="2100"/>
        </w:tabs>
        <w:spacing w:line="560" w:lineRule="exact"/>
        <w:ind w:left="420" w:leftChars="0"/>
        <w:jc w:val="both"/>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中医类医疗服务项目</w:t>
      </w:r>
      <w:r>
        <w:rPr>
          <w:rFonts w:hint="eastAsia" w:ascii="仿宋" w:hAnsi="仿宋" w:eastAsia="仿宋" w:cs="仿宋"/>
          <w:b w:val="0"/>
          <w:bCs w:val="0"/>
          <w:color w:val="auto"/>
          <w:sz w:val="32"/>
          <w:szCs w:val="32"/>
          <w:lang w:val="en-US" w:eastAsia="zh-CN"/>
        </w:rPr>
        <w:t>成本测算拟定定</w:t>
      </w:r>
      <w:r>
        <w:rPr>
          <w:rFonts w:hint="eastAsia" w:ascii="仿宋" w:hAnsi="仿宋" w:eastAsia="仿宋" w:cs="仿宋"/>
          <w:color w:val="auto"/>
          <w:sz w:val="32"/>
          <w:szCs w:val="32"/>
          <w:lang w:val="en-US" w:eastAsia="zh-CN"/>
        </w:rPr>
        <w:t>价方案</w:t>
      </w:r>
    </w:p>
    <w:p>
      <w:pPr>
        <w:pStyle w:val="6"/>
        <w:numPr>
          <w:ilvl w:val="0"/>
          <w:numId w:val="0"/>
        </w:numPr>
        <w:tabs>
          <w:tab w:val="left" w:pos="2100"/>
        </w:tabs>
        <w:spacing w:line="560" w:lineRule="exact"/>
        <w:ind w:firstLine="640" w:firstLineChars="200"/>
        <w:jc w:val="both"/>
        <w:rPr>
          <w:rFonts w:hint="eastAsia" w:ascii="仿宋" w:hAnsi="仿宋" w:eastAsia="仿宋" w:cs="仿宋"/>
          <w:b w:val="0"/>
          <w:bCs w:val="0"/>
          <w:sz w:val="32"/>
          <w:szCs w:val="32"/>
          <w:lang w:val="en-US"/>
        </w:rPr>
      </w:pPr>
      <w:r>
        <w:rPr>
          <w:rFonts w:hint="eastAsia" w:ascii="仿宋" w:hAnsi="仿宋" w:eastAsia="仿宋" w:cs="仿宋"/>
          <w:sz w:val="32"/>
          <w:szCs w:val="32"/>
          <w:lang w:val="en-US"/>
        </w:rPr>
        <w:t>根据国家医保局《关于印发&lt;中医类（灸法、拔罐、推拿）医疗服务项目价格立项指南（试行）&gt;的通知》（医保价采函[2022]111号）的部署要求，按照“以服务产出为导向，资源消耗为基础、技术劳务与物耗分开”的原则，对中医类（灸法、拔罐、推拿）医疗服务项目</w:t>
      </w:r>
      <w:r>
        <w:rPr>
          <w:rFonts w:hint="eastAsia" w:ascii="仿宋" w:hAnsi="仿宋" w:eastAsia="仿宋" w:cs="仿宋"/>
          <w:sz w:val="32"/>
          <w:szCs w:val="32"/>
          <w:lang w:val="en-US" w:eastAsia="zh-CN"/>
        </w:rPr>
        <w:t>共计18项</w:t>
      </w:r>
      <w:r>
        <w:rPr>
          <w:rFonts w:hint="eastAsia" w:ascii="仿宋" w:hAnsi="仿宋" w:eastAsia="仿宋" w:cs="仿宋"/>
          <w:sz w:val="32"/>
          <w:szCs w:val="32"/>
          <w:lang w:val="en-US"/>
        </w:rPr>
        <w:t>开展</w:t>
      </w:r>
      <w:r>
        <w:rPr>
          <w:rFonts w:hint="eastAsia" w:ascii="仿宋" w:hAnsi="仿宋" w:eastAsia="仿宋" w:cs="仿宋"/>
          <w:sz w:val="32"/>
          <w:szCs w:val="32"/>
          <w:lang w:val="en-US" w:eastAsia="zh-CN"/>
        </w:rPr>
        <w:t>修订和定价</w:t>
      </w:r>
      <w:r>
        <w:rPr>
          <w:rFonts w:hint="eastAsia" w:ascii="仿宋" w:hAnsi="仿宋" w:eastAsia="仿宋" w:cs="仿宋"/>
          <w:sz w:val="32"/>
          <w:szCs w:val="32"/>
          <w:lang w:val="en-US"/>
        </w:rPr>
        <w:t>工作，对医疗服务项目的名称、内涵、编码、除外内容、计价单位等要素进行相关修</w:t>
      </w:r>
      <w:r>
        <w:rPr>
          <w:rFonts w:hint="eastAsia" w:ascii="仿宋" w:hAnsi="仿宋" w:eastAsia="仿宋" w:cs="仿宋"/>
          <w:sz w:val="32"/>
          <w:szCs w:val="32"/>
          <w:lang w:val="en-US" w:eastAsia="zh-CN"/>
        </w:rPr>
        <w:t>订以及项目成本测算拟定定价方案。</w:t>
      </w:r>
    </w:p>
    <w:p>
      <w:pPr>
        <w:pStyle w:val="6"/>
        <w:numPr>
          <w:ilvl w:val="0"/>
          <w:numId w:val="0"/>
        </w:numPr>
        <w:tabs>
          <w:tab w:val="left" w:pos="2100"/>
        </w:tabs>
        <w:spacing w:line="560" w:lineRule="exact"/>
        <w:ind w:left="420" w:leftChars="0"/>
        <w:jc w:val="both"/>
        <w:outlineLvl w:val="0"/>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开展暂不定价项目的</w:t>
      </w:r>
      <w:r>
        <w:rPr>
          <w:rFonts w:hint="eastAsia" w:ascii="仿宋" w:hAnsi="仿宋" w:eastAsia="仿宋" w:cs="仿宋"/>
          <w:b w:val="0"/>
          <w:bCs w:val="0"/>
          <w:color w:val="auto"/>
          <w:sz w:val="32"/>
          <w:szCs w:val="32"/>
          <w:lang w:val="en-US" w:eastAsia="zh-CN"/>
        </w:rPr>
        <w:t>成本测算和拟定价格</w:t>
      </w:r>
      <w:r>
        <w:rPr>
          <w:rFonts w:hint="eastAsia" w:ascii="仿宋" w:hAnsi="仿宋" w:eastAsia="仿宋" w:cs="仿宋"/>
          <w:b w:val="0"/>
          <w:bCs w:val="0"/>
          <w:color w:val="auto"/>
          <w:sz w:val="32"/>
          <w:szCs w:val="32"/>
        </w:rPr>
        <w:t>工作</w:t>
      </w:r>
    </w:p>
    <w:p>
      <w:pPr>
        <w:pStyle w:val="6"/>
        <w:tabs>
          <w:tab w:val="left" w:pos="2100"/>
        </w:tabs>
        <w:spacing w:line="560" w:lineRule="exact"/>
        <w:ind w:firstLine="640"/>
        <w:jc w:val="both"/>
        <w:rPr>
          <w:rFonts w:hint="eastAsia" w:ascii="仿宋" w:hAnsi="仿宋" w:eastAsia="仿宋" w:cs="仿宋"/>
          <w:sz w:val="32"/>
          <w:szCs w:val="32"/>
          <w:lang w:val="en-US"/>
        </w:rPr>
      </w:pPr>
      <w:r>
        <w:rPr>
          <w:rFonts w:hint="eastAsia" w:ascii="仿宋" w:hAnsi="仿宋" w:eastAsia="仿宋" w:cs="仿宋"/>
          <w:sz w:val="32"/>
          <w:szCs w:val="32"/>
          <w:lang w:val="en-US"/>
        </w:rPr>
        <w:t>对</w:t>
      </w:r>
      <w:r>
        <w:rPr>
          <w:rFonts w:hint="eastAsia" w:ascii="仿宋" w:hAnsi="仿宋" w:eastAsia="仿宋" w:cs="仿宋"/>
          <w:sz w:val="32"/>
          <w:szCs w:val="32"/>
          <w:lang w:val="en-US" w:eastAsia="zh-CN"/>
        </w:rPr>
        <w:t>各公立医疗机构有需求开展的</w:t>
      </w:r>
      <w:r>
        <w:rPr>
          <w:rFonts w:hint="eastAsia" w:ascii="仿宋" w:hAnsi="仿宋" w:eastAsia="仿宋" w:cs="仿宋"/>
          <w:sz w:val="32"/>
          <w:szCs w:val="32"/>
          <w:lang w:val="en-US"/>
        </w:rPr>
        <w:t>《中山市基本医疗服务价格目录（2021年版）》中的暂不定价项目</w:t>
      </w:r>
      <w:r>
        <w:rPr>
          <w:rFonts w:hint="eastAsia" w:ascii="仿宋" w:hAnsi="仿宋" w:eastAsia="仿宋" w:cs="仿宋"/>
          <w:sz w:val="32"/>
          <w:szCs w:val="32"/>
          <w:lang w:val="en-US" w:eastAsia="zh-CN"/>
        </w:rPr>
        <w:t>医疗机构有开展需求的共计93项</w:t>
      </w:r>
      <w:r>
        <w:rPr>
          <w:rFonts w:hint="eastAsia" w:ascii="仿宋" w:hAnsi="仿宋" w:eastAsia="仿宋" w:cs="仿宋"/>
          <w:sz w:val="32"/>
          <w:szCs w:val="32"/>
          <w:lang w:val="en-US"/>
        </w:rPr>
        <w:t>开展成本测算、</w:t>
      </w:r>
      <w:r>
        <w:rPr>
          <w:rFonts w:hint="eastAsia" w:ascii="仿宋" w:hAnsi="仿宋" w:eastAsia="仿宋" w:cs="仿宋"/>
          <w:sz w:val="32"/>
          <w:szCs w:val="32"/>
          <w:lang w:val="en-US" w:eastAsia="zh-CN"/>
        </w:rPr>
        <w:t>价格</w:t>
      </w:r>
      <w:r>
        <w:rPr>
          <w:rFonts w:hint="eastAsia" w:ascii="仿宋" w:hAnsi="仿宋" w:eastAsia="仿宋" w:cs="仿宋"/>
          <w:sz w:val="32"/>
          <w:szCs w:val="32"/>
          <w:lang w:val="en-US"/>
        </w:rPr>
        <w:t>调查，</w:t>
      </w:r>
      <w:r>
        <w:rPr>
          <w:rFonts w:hint="eastAsia" w:ascii="仿宋" w:hAnsi="仿宋" w:eastAsia="仿宋" w:cs="仿宋"/>
          <w:sz w:val="32"/>
          <w:szCs w:val="32"/>
          <w:lang w:val="en-US" w:eastAsia="zh-CN"/>
        </w:rPr>
        <w:t>拟定</w:t>
      </w:r>
      <w:r>
        <w:rPr>
          <w:rFonts w:hint="eastAsia" w:ascii="仿宋" w:hAnsi="仿宋" w:eastAsia="仿宋" w:cs="仿宋"/>
          <w:sz w:val="32"/>
          <w:szCs w:val="32"/>
          <w:lang w:val="en-US"/>
        </w:rPr>
        <w:t>价格</w:t>
      </w:r>
      <w:r>
        <w:rPr>
          <w:rFonts w:hint="eastAsia" w:ascii="仿宋" w:hAnsi="仿宋" w:eastAsia="仿宋" w:cs="仿宋"/>
          <w:sz w:val="32"/>
          <w:szCs w:val="32"/>
          <w:lang w:val="en-US" w:eastAsia="zh-CN"/>
        </w:rPr>
        <w:t>标准。</w:t>
      </w:r>
    </w:p>
    <w:p>
      <w:pPr>
        <w:pStyle w:val="6"/>
        <w:numPr>
          <w:ilvl w:val="0"/>
          <w:numId w:val="0"/>
        </w:numPr>
        <w:tabs>
          <w:tab w:val="left" w:pos="2100"/>
        </w:tabs>
        <w:spacing w:line="560" w:lineRule="exact"/>
        <w:ind w:left="0" w:leftChars="0" w:firstLine="640"/>
        <w:jc w:val="both"/>
        <w:outlineLvl w:val="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（三）开展医疗机构反馈价格不合理项目成本测算，拟定调价方案工作</w:t>
      </w:r>
    </w:p>
    <w:p>
      <w:pPr>
        <w:pStyle w:val="6"/>
        <w:numPr>
          <w:ilvl w:val="0"/>
          <w:numId w:val="0"/>
        </w:numPr>
        <w:tabs>
          <w:tab w:val="left" w:pos="2100"/>
        </w:tabs>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一是对采集到的比价不合理或者定价偏低的医疗服务价格项目和各医疗机构反馈的价格不合理项目共计680项与周边地市进行价格比对梳理拟测算项目范围，进行成本调查、测算，</w:t>
      </w:r>
      <w:r>
        <w:rPr>
          <w:rFonts w:hint="eastAsia" w:ascii="仿宋" w:hAnsi="仿宋" w:eastAsia="仿宋" w:cs="仿宋"/>
          <w:sz w:val="32"/>
          <w:szCs w:val="32"/>
          <w:lang w:val="en-US"/>
        </w:rPr>
        <w:t>对价格严重偏离成本的项目、价格严重偏离省内及珠三角平均价格的项目</w:t>
      </w:r>
      <w:r>
        <w:rPr>
          <w:rFonts w:hint="eastAsia" w:ascii="仿宋" w:hAnsi="仿宋" w:eastAsia="仿宋" w:cs="仿宋"/>
          <w:sz w:val="32"/>
          <w:szCs w:val="32"/>
          <w:lang w:val="en-US" w:eastAsia="zh-CN"/>
        </w:rPr>
        <w:t>拟定</w:t>
      </w:r>
      <w:r>
        <w:rPr>
          <w:rFonts w:hint="eastAsia" w:ascii="仿宋" w:hAnsi="仿宋" w:eastAsia="仿宋" w:cs="仿宋"/>
          <w:sz w:val="32"/>
          <w:szCs w:val="32"/>
          <w:lang w:val="en-US"/>
        </w:rPr>
        <w:t>价格调整</w:t>
      </w:r>
      <w:r>
        <w:rPr>
          <w:rFonts w:hint="eastAsia" w:ascii="仿宋" w:hAnsi="仿宋" w:eastAsia="仿宋" w:cs="仿宋"/>
          <w:sz w:val="32"/>
          <w:szCs w:val="32"/>
          <w:lang w:val="en-US" w:eastAsia="zh-CN"/>
        </w:rPr>
        <w:t>目录</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二是</w:t>
      </w:r>
      <w:r>
        <w:rPr>
          <w:rFonts w:hint="eastAsia" w:ascii="仿宋" w:hAnsi="仿宋" w:eastAsia="仿宋" w:cs="仿宋"/>
          <w:sz w:val="32"/>
          <w:szCs w:val="32"/>
          <w:lang w:val="en-US"/>
        </w:rPr>
        <w:t>运用科学建模计算、深度分析并结合专家意见，综合考虑中山市经济社会发展水平、医疗机构运行情况、患者的承受能力、医保基金承受能力等因素，在同步推进、衔接配套的基础上，提出价格调整的合理化建议方案</w:t>
      </w:r>
      <w:r>
        <w:rPr>
          <w:rFonts w:hint="eastAsia" w:ascii="仿宋" w:hAnsi="仿宋" w:eastAsia="仿宋" w:cs="仿宋"/>
          <w:sz w:val="32"/>
          <w:szCs w:val="32"/>
          <w:lang w:val="en-US" w:eastAsia="zh-CN"/>
        </w:rPr>
        <w:t>。</w:t>
      </w:r>
    </w:p>
    <w:p>
      <w:pPr>
        <w:pStyle w:val="6"/>
        <w:numPr>
          <w:ilvl w:val="0"/>
          <w:numId w:val="0"/>
        </w:numPr>
        <w:tabs>
          <w:tab w:val="left" w:pos="2100"/>
        </w:tabs>
        <w:spacing w:line="560" w:lineRule="exact"/>
        <w:ind w:left="420" w:leftChars="0"/>
        <w:jc w:val="both"/>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（四）根据定价、调价方案进行预测</w:t>
      </w:r>
    </w:p>
    <w:p>
      <w:pPr>
        <w:pStyle w:val="6"/>
        <w:tabs>
          <w:tab w:val="left" w:pos="2100"/>
        </w:tabs>
        <w:spacing w:line="56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rPr>
        <w:t>作出方案实行后</w:t>
      </w:r>
      <w:r>
        <w:rPr>
          <w:rFonts w:hint="eastAsia" w:ascii="仿宋" w:hAnsi="仿宋" w:eastAsia="仿宋" w:cs="仿宋"/>
          <w:sz w:val="32"/>
          <w:szCs w:val="32"/>
          <w:lang w:val="en-US" w:eastAsia="zh-CN"/>
        </w:rPr>
        <w:t>医疗机构收入变化情况、医保基金支付变化情况、患者医疗费用负担变化情况</w:t>
      </w:r>
      <w:r>
        <w:rPr>
          <w:rFonts w:hint="eastAsia" w:ascii="仿宋" w:hAnsi="仿宋" w:eastAsia="仿宋" w:cs="仿宋"/>
          <w:sz w:val="32"/>
          <w:szCs w:val="32"/>
          <w:lang w:val="en-US"/>
        </w:rPr>
        <w:t>的预测</w:t>
      </w:r>
      <w:r>
        <w:rPr>
          <w:rFonts w:hint="eastAsia" w:ascii="仿宋" w:hAnsi="仿宋" w:eastAsia="仿宋" w:cs="仿宋"/>
          <w:sz w:val="32"/>
          <w:szCs w:val="32"/>
          <w:lang w:val="en-US" w:eastAsia="zh-CN"/>
        </w:rPr>
        <w:t>。出具测算报告。</w:t>
      </w:r>
    </w:p>
    <w:p>
      <w:pPr>
        <w:pStyle w:val="6"/>
        <w:numPr>
          <w:ilvl w:val="-1"/>
          <w:numId w:val="0"/>
        </w:numPr>
        <w:tabs>
          <w:tab w:val="left" w:pos="2100"/>
        </w:tabs>
        <w:spacing w:line="560" w:lineRule="exact"/>
        <w:ind w:left="0" w:leftChars="0" w:firstLine="320" w:firstLineChars="100"/>
        <w:jc w:val="both"/>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（五）提供以上工作内容原始资料、运算分析资料、</w:t>
      </w:r>
      <w:r>
        <w:rPr>
          <w:rFonts w:hint="eastAsia" w:ascii="仿宋" w:hAnsi="仿宋" w:eastAsia="仿宋" w:cs="仿宋"/>
          <w:b w:val="0"/>
          <w:bCs w:val="0"/>
          <w:color w:val="auto"/>
          <w:sz w:val="32"/>
          <w:szCs w:val="32"/>
        </w:rPr>
        <w:t>中医类医疗服务项目</w:t>
      </w:r>
      <w:r>
        <w:rPr>
          <w:rFonts w:hint="eastAsia" w:ascii="仿宋" w:hAnsi="仿宋" w:eastAsia="仿宋" w:cs="仿宋"/>
          <w:b w:val="0"/>
          <w:bCs w:val="0"/>
          <w:color w:val="auto"/>
          <w:sz w:val="32"/>
          <w:szCs w:val="32"/>
          <w:lang w:val="en-US" w:eastAsia="zh-CN"/>
        </w:rPr>
        <w:t>定</w:t>
      </w:r>
      <w:r>
        <w:rPr>
          <w:rFonts w:hint="eastAsia" w:ascii="仿宋" w:hAnsi="仿宋" w:eastAsia="仿宋" w:cs="仿宋"/>
          <w:color w:val="auto"/>
          <w:sz w:val="32"/>
          <w:szCs w:val="32"/>
          <w:lang w:val="en-US" w:eastAsia="zh-CN"/>
        </w:rPr>
        <w:t>价方案、</w:t>
      </w:r>
      <w:r>
        <w:rPr>
          <w:rFonts w:hint="eastAsia" w:ascii="仿宋" w:hAnsi="仿宋" w:eastAsia="仿宋" w:cs="仿宋"/>
          <w:b w:val="0"/>
          <w:bCs w:val="0"/>
          <w:color w:val="auto"/>
          <w:sz w:val="32"/>
          <w:szCs w:val="32"/>
        </w:rPr>
        <w:t>暂不</w:t>
      </w:r>
      <w:bookmarkStart w:id="2" w:name="_GoBack"/>
      <w:bookmarkEnd w:id="2"/>
      <w:r>
        <w:rPr>
          <w:rFonts w:hint="eastAsia" w:ascii="仿宋" w:hAnsi="仿宋" w:eastAsia="仿宋" w:cs="仿宋"/>
          <w:b w:val="0"/>
          <w:bCs w:val="0"/>
          <w:color w:val="auto"/>
          <w:sz w:val="32"/>
          <w:szCs w:val="32"/>
        </w:rPr>
        <w:t>定价项目</w:t>
      </w:r>
      <w:r>
        <w:rPr>
          <w:rFonts w:hint="eastAsia" w:ascii="仿宋" w:hAnsi="仿宋" w:eastAsia="仿宋" w:cs="仿宋"/>
          <w:b w:val="0"/>
          <w:bCs w:val="0"/>
          <w:color w:val="auto"/>
          <w:sz w:val="32"/>
          <w:szCs w:val="32"/>
          <w:lang w:val="en-US" w:eastAsia="zh-CN"/>
        </w:rPr>
        <w:t>定价方案、</w:t>
      </w:r>
      <w:r>
        <w:rPr>
          <w:rFonts w:hint="eastAsia" w:ascii="仿宋" w:hAnsi="仿宋" w:eastAsia="仿宋" w:cs="仿宋"/>
          <w:b w:val="0"/>
          <w:bCs w:val="0"/>
          <w:sz w:val="32"/>
          <w:szCs w:val="32"/>
          <w:lang w:val="en-US" w:eastAsia="zh-CN"/>
        </w:rPr>
        <w:t>价格不合理项目调价方案以及各方案测算报告。以上资料的电子版和纸质盖章版。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公文小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01F3B"/>
    <w:multiLevelType w:val="singleLevel"/>
    <w:tmpl w:val="9D001F3B"/>
    <w:lvl w:ilvl="0" w:tentative="0">
      <w:start w:val="1"/>
      <w:numFmt w:val="decimal"/>
      <w:suff w:val="nothing"/>
      <w:lvlText w:val="%1．"/>
      <w:lvlJc w:val="left"/>
      <w:pPr>
        <w:ind w:left="0" w:firstLine="400"/>
      </w:pPr>
      <w:rPr>
        <w:rFonts w:hint="default"/>
      </w:rPr>
    </w:lvl>
  </w:abstractNum>
  <w:abstractNum w:abstractNumId="1">
    <w:nsid w:val="163AD5DE"/>
    <w:multiLevelType w:val="singleLevel"/>
    <w:tmpl w:val="163AD5DE"/>
    <w:lvl w:ilvl="0" w:tentative="0">
      <w:start w:val="1"/>
      <w:numFmt w:val="chineseCounting"/>
      <w:suff w:val="nothing"/>
      <w:lvlText w:val="（%1）"/>
      <w:lvlJc w:val="left"/>
      <w:pPr>
        <w:ind w:left="0" w:firstLine="420"/>
      </w:pPr>
      <w:rPr>
        <w:rFonts w:hint="eastAsia"/>
      </w:rPr>
    </w:lvl>
  </w:abstractNum>
  <w:abstractNum w:abstractNumId="2">
    <w:nsid w:val="33195F55"/>
    <w:multiLevelType w:val="singleLevel"/>
    <w:tmpl w:val="33195F55"/>
    <w:lvl w:ilvl="0" w:tentative="0">
      <w:start w:val="1"/>
      <w:numFmt w:val="chineseCounting"/>
      <w:suff w:val="nothing"/>
      <w:lvlText w:val="（%1）"/>
      <w:lvlJc w:val="left"/>
      <w:pPr>
        <w:ind w:left="0" w:firstLine="420"/>
      </w:pPr>
      <w:rPr>
        <w:rFonts w:hint="eastAsia"/>
      </w:rPr>
    </w:lvl>
  </w:abstractNum>
  <w:abstractNum w:abstractNumId="3">
    <w:nsid w:val="50BE2C7F"/>
    <w:multiLevelType w:val="singleLevel"/>
    <w:tmpl w:val="50BE2C7F"/>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yMGVmNTIwYWY0Y2NhN2MzMDNkNzBjZmVhZjIyYzcifQ=="/>
  </w:docVars>
  <w:rsids>
    <w:rsidRoot w:val="0007027B"/>
    <w:rsid w:val="00027B70"/>
    <w:rsid w:val="00042D08"/>
    <w:rsid w:val="0007027B"/>
    <w:rsid w:val="001A7636"/>
    <w:rsid w:val="002E4CFE"/>
    <w:rsid w:val="003156C3"/>
    <w:rsid w:val="00374832"/>
    <w:rsid w:val="005968FD"/>
    <w:rsid w:val="005E7844"/>
    <w:rsid w:val="00752C2C"/>
    <w:rsid w:val="00783A4F"/>
    <w:rsid w:val="007B2005"/>
    <w:rsid w:val="009335DB"/>
    <w:rsid w:val="009862AE"/>
    <w:rsid w:val="00A50FCE"/>
    <w:rsid w:val="00A64169"/>
    <w:rsid w:val="00A72569"/>
    <w:rsid w:val="00CB04FB"/>
    <w:rsid w:val="00E240EB"/>
    <w:rsid w:val="00FB2173"/>
    <w:rsid w:val="09B66C87"/>
    <w:rsid w:val="112C6057"/>
    <w:rsid w:val="15A80030"/>
    <w:rsid w:val="201B3E66"/>
    <w:rsid w:val="21E5472C"/>
    <w:rsid w:val="26164722"/>
    <w:rsid w:val="2B376D5B"/>
    <w:rsid w:val="2E9506DB"/>
    <w:rsid w:val="328A6C2A"/>
    <w:rsid w:val="35C95A1F"/>
    <w:rsid w:val="3ACE7777"/>
    <w:rsid w:val="3D5166D7"/>
    <w:rsid w:val="3F581369"/>
    <w:rsid w:val="405E2CDC"/>
    <w:rsid w:val="4C681932"/>
    <w:rsid w:val="4FF47BDD"/>
    <w:rsid w:val="57FBF723"/>
    <w:rsid w:val="58E00A8B"/>
    <w:rsid w:val="5FF78655"/>
    <w:rsid w:val="613E2DAE"/>
    <w:rsid w:val="62A214B5"/>
    <w:rsid w:val="6805501C"/>
    <w:rsid w:val="6B7530E5"/>
    <w:rsid w:val="6EF7F3A3"/>
    <w:rsid w:val="729322BD"/>
    <w:rsid w:val="7331160C"/>
    <w:rsid w:val="7AAE5DB4"/>
    <w:rsid w:val="BD6EBFA8"/>
    <w:rsid w:val="FBF3A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jc w:val="center"/>
      <w:outlineLvl w:val="3"/>
    </w:pPr>
    <w:rPr>
      <w:rFonts w:eastAsia="公文小标宋简"/>
      <w:b/>
      <w:sz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0"/>
    <w:rPr>
      <w:b/>
    </w:rPr>
  </w:style>
  <w:style w:type="paragraph" w:styleId="6">
    <w:name w:val="List Paragraph"/>
    <w:basedOn w:val="1"/>
    <w:link w:val="7"/>
    <w:qFormat/>
    <w:uiPriority w:val="34"/>
    <w:pPr>
      <w:ind w:firstLine="420" w:firstLineChars="200"/>
    </w:pPr>
  </w:style>
  <w:style w:type="character" w:customStyle="1" w:styleId="7">
    <w:name w:val="列表段落 字符"/>
    <w:link w:val="6"/>
    <w:qFormat/>
    <w:uiPriority w:val="34"/>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1862</Words>
  <Characters>1899</Characters>
  <Lines>6</Lines>
  <Paragraphs>1</Paragraphs>
  <TotalTime>15</TotalTime>
  <ScaleCrop>false</ScaleCrop>
  <LinksUpToDate>false</LinksUpToDate>
  <CharactersWithSpaces>1901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2023-03-31T10:48:00Z</dcterms:created>
  <dc:creator>grace grace</dc:creator>
  <cp:lastModifiedBy>MaLina</cp:lastModifiedBy>
  <dcterms:modified xsi:type="dcterms:W3CDTF">2023-06-25T03:10:57Z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D4C929EDE5600040F51D97642CB5E835_43</vt:lpwstr>
  </property>
</Properties>
</file>