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napToGrid w:val="0"/>
          <w:spacing w:val="12"/>
          <w:sz w:val="44"/>
          <w:szCs w:val="28"/>
        </w:rPr>
      </w:pPr>
      <w:r>
        <w:rPr>
          <w:rFonts w:hint="eastAsia" w:ascii="方正小标宋简体" w:hAnsi="方正小标宋简体" w:eastAsia="方正小标宋简体"/>
          <w:snapToGrid w:val="0"/>
          <w:spacing w:val="12"/>
          <w:sz w:val="44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napToGrid w:val="0"/>
          <w:spacing w:val="12"/>
          <w:sz w:val="44"/>
          <w:szCs w:val="28"/>
        </w:rPr>
        <w:t>中山市产前检查就医</w:t>
      </w:r>
      <w:r>
        <w:rPr>
          <w:rFonts w:hint="eastAsia" w:ascii="仿宋_GB2312" w:hAnsi="仿宋_GB2312" w:eastAsia="仿宋_GB2312" w:cs="仿宋_GB2312"/>
          <w:b/>
          <w:bCs/>
          <w:snapToGrid w:val="0"/>
          <w:spacing w:val="12"/>
          <w:sz w:val="44"/>
          <w:szCs w:val="28"/>
          <w:lang w:val="en-US" w:eastAsia="zh-CN"/>
        </w:rPr>
        <w:t>选点</w:t>
      </w:r>
      <w:r>
        <w:rPr>
          <w:rFonts w:hint="eastAsia" w:ascii="仿宋_GB2312" w:hAnsi="仿宋_GB2312" w:eastAsia="仿宋_GB2312" w:cs="仿宋_GB2312"/>
          <w:b/>
          <w:bCs/>
          <w:snapToGrid w:val="0"/>
          <w:spacing w:val="12"/>
          <w:sz w:val="44"/>
          <w:szCs w:val="28"/>
        </w:rPr>
        <w:t>申请表</w:t>
      </w:r>
    </w:p>
    <w:p>
      <w:pPr>
        <w:adjustRightInd w:val="0"/>
        <w:snapToGrid w:val="0"/>
        <w:spacing w:line="300" w:lineRule="exact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</w:t>
      </w:r>
      <w:r>
        <w:rPr>
          <w:rFonts w:hint="eastAsia" w:eastAsia="方正小标宋简体"/>
          <w:bCs/>
          <w:kern w:val="0"/>
          <w:sz w:val="15"/>
          <w:szCs w:val="15"/>
        </w:rPr>
        <w:t>（202</w:t>
      </w:r>
      <w:r>
        <w:rPr>
          <w:rFonts w:hint="eastAsia" w:eastAsia="方正小标宋简体"/>
          <w:bCs/>
          <w:kern w:val="0"/>
          <w:sz w:val="15"/>
          <w:szCs w:val="15"/>
          <w:lang w:val="en-US" w:eastAsia="zh-CN"/>
        </w:rPr>
        <w:t>306</w:t>
      </w:r>
      <w:bookmarkStart w:id="1" w:name="_GoBack"/>
      <w:bookmarkEnd w:id="1"/>
      <w:r>
        <w:rPr>
          <w:rFonts w:hint="eastAsia" w:eastAsia="方正小标宋简体"/>
          <w:bCs/>
          <w:kern w:val="0"/>
          <w:sz w:val="15"/>
          <w:szCs w:val="15"/>
        </w:rPr>
        <w:t>版）</w:t>
      </w:r>
    </w:p>
    <w:tbl>
      <w:tblPr>
        <w:tblStyle w:val="3"/>
        <w:tblW w:w="9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18"/>
        <w:gridCol w:w="1335"/>
        <w:gridCol w:w="2387"/>
        <w:gridCol w:w="1153"/>
        <w:gridCol w:w="3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个人信息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6" w:hRule="atLeast"/>
          <w:jc w:val="center"/>
        </w:trPr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联系地址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6" w:hRule="atLeast"/>
          <w:jc w:val="center"/>
        </w:trPr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代办信息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姓名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9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7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4" w:hRule="atLeast"/>
          <w:jc w:val="center"/>
        </w:trPr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新增时填写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就诊医院</w:t>
            </w:r>
          </w:p>
        </w:tc>
        <w:tc>
          <w:tcPr>
            <w:tcW w:w="7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1" w:hRule="atLeast"/>
          <w:jc w:val="center"/>
        </w:trPr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医院所在地</w:t>
            </w:r>
          </w:p>
        </w:tc>
        <w:tc>
          <w:tcPr>
            <w:tcW w:w="7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省/自治区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1" w:hRule="atLeast"/>
          <w:jc w:val="center"/>
        </w:trPr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变更时填写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变更原因</w:t>
            </w:r>
          </w:p>
        </w:tc>
        <w:tc>
          <w:tcPr>
            <w:tcW w:w="7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210" w:leftChars="100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□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工作调动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210" w:leftChars="100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 xml:space="preserve"> □住所变化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ind w:left="210" w:leftChars="10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□医院建议转院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  <w:jc w:val="center"/>
        </w:trPr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变更前医院</w:t>
            </w:r>
          </w:p>
        </w:tc>
        <w:tc>
          <w:tcPr>
            <w:tcW w:w="7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  <w:jc w:val="center"/>
        </w:trPr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变更后医院</w:t>
            </w:r>
          </w:p>
        </w:tc>
        <w:tc>
          <w:tcPr>
            <w:tcW w:w="7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  <w:jc w:val="center"/>
        </w:trPr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医院所在地</w:t>
            </w:r>
          </w:p>
        </w:tc>
        <w:tc>
          <w:tcPr>
            <w:tcW w:w="7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省/自治区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87" w:hRule="atLeast"/>
          <w:jc w:val="center"/>
        </w:trPr>
        <w:tc>
          <w:tcPr>
            <w:tcW w:w="9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10" w:firstLineChars="200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pacing w:val="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12"/>
                <w:sz w:val="28"/>
                <w:szCs w:val="32"/>
              </w:rPr>
              <w:t>承诺：本人对申请表中所填的内容真实性负责，若与事实不符，愿意承担一切法律责任。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10" w:firstLineChars="200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pacing w:val="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12"/>
                <w:sz w:val="28"/>
                <w:szCs w:val="32"/>
                <w:lang w:val="en-US" w:eastAsia="zh-CN"/>
              </w:rPr>
              <w:t>温馨提示：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12"/>
                <w:sz w:val="28"/>
                <w:szCs w:val="32"/>
              </w:rPr>
              <w:t>如变更产前检查就医</w:t>
            </w:r>
            <w:r>
              <w:rPr>
                <w:rFonts w:hint="eastAsia" w:ascii="宋体" w:hAnsi="宋体" w:cs="宋体"/>
                <w:b/>
                <w:bCs/>
                <w:snapToGrid w:val="0"/>
                <w:spacing w:val="12"/>
                <w:sz w:val="28"/>
                <w:szCs w:val="32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12"/>
                <w:sz w:val="28"/>
                <w:szCs w:val="32"/>
              </w:rPr>
              <w:t>点的，变更后按首家医院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12"/>
                <w:sz w:val="28"/>
                <w:szCs w:val="28"/>
              </w:rPr>
              <w:t>的剩余额度进行结算，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12"/>
                <w:sz w:val="28"/>
                <w:szCs w:val="32"/>
              </w:rPr>
              <w:t>超出定额结算额度以上部分费用生育保险基金不予支付，由参保职工个人支付。</w:t>
            </w:r>
          </w:p>
          <w:p>
            <w:pPr>
              <w:spacing w:before="156" w:beforeLines="50"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□本人 □代办人</w:t>
            </w:r>
          </w:p>
          <w:p>
            <w:pPr>
              <w:spacing w:before="156" w:beforeLines="50"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                       申请时间：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60" w:hRule="atLeast"/>
          <w:jc w:val="center"/>
        </w:trPr>
        <w:tc>
          <w:tcPr>
            <w:tcW w:w="9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 xml:space="preserve"> 经办机构意见：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wordWrap w:val="0"/>
              <w:ind w:firstLine="241" w:firstLineChars="100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经办人：  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复核人：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</w:t>
            </w:r>
          </w:p>
        </w:tc>
      </w:tr>
    </w:tbl>
    <w:p>
      <w:pPr>
        <w:rPr>
          <w:rFonts w:ascii="宋体" w:hAnsi="宋体"/>
          <w:bCs/>
          <w:sz w:val="22"/>
          <w:szCs w:val="2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1"/>
        </w:rPr>
        <w:t xml:space="preserve">                        </w:t>
      </w:r>
    </w:p>
    <w:p>
      <w:pPr>
        <w:jc w:val="center"/>
        <w:rPr>
          <w:rFonts w:hint="eastAsia" w:ascii="仿宋_GB2312" w:hAnsi="宋体" w:eastAsia="仿宋_GB2312"/>
          <w:b/>
          <w:bCs/>
          <w:snapToGrid w:val="0"/>
          <w:spacing w:val="12"/>
          <w:sz w:val="44"/>
          <w:szCs w:val="44"/>
        </w:rPr>
      </w:pPr>
    </w:p>
    <w:p>
      <w:pPr>
        <w:jc w:val="center"/>
        <w:rPr>
          <w:rFonts w:hint="eastAsia" w:ascii="仿宋_GB2312" w:hAnsi="宋体" w:eastAsia="仿宋_GB2312"/>
          <w:snapToGrid w:val="0"/>
          <w:spacing w:val="12"/>
          <w:sz w:val="28"/>
          <w:szCs w:val="32"/>
        </w:rPr>
      </w:pPr>
      <w:r>
        <w:rPr>
          <w:rFonts w:hint="eastAsia" w:ascii="仿宋_GB2312" w:hAnsi="宋体" w:eastAsia="仿宋_GB2312"/>
          <w:b/>
          <w:bCs/>
          <w:snapToGrid w:val="0"/>
          <w:spacing w:val="12"/>
          <w:sz w:val="44"/>
          <w:szCs w:val="44"/>
        </w:rPr>
        <w:t>产前检查就医</w:t>
      </w:r>
      <w:r>
        <w:rPr>
          <w:rFonts w:hint="eastAsia" w:ascii="仿宋_GB2312" w:hAnsi="宋体" w:eastAsia="仿宋_GB2312"/>
          <w:b/>
          <w:bCs/>
          <w:snapToGrid w:val="0"/>
          <w:spacing w:val="12"/>
          <w:sz w:val="44"/>
          <w:szCs w:val="44"/>
          <w:lang w:val="en-US" w:eastAsia="zh-CN"/>
        </w:rPr>
        <w:t>选点</w:t>
      </w:r>
      <w:r>
        <w:rPr>
          <w:rFonts w:hint="eastAsia" w:ascii="仿宋_GB2312" w:hAnsi="宋体" w:eastAsia="仿宋_GB2312"/>
          <w:b/>
          <w:bCs/>
          <w:snapToGrid w:val="0"/>
          <w:spacing w:val="12"/>
          <w:sz w:val="44"/>
          <w:szCs w:val="44"/>
        </w:rPr>
        <w:t>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ascii="仿宋_GB2312" w:hAnsi="宋体" w:eastAsia="仿宋_GB2312"/>
          <w:snapToGrid w:val="0"/>
          <w:spacing w:val="12"/>
          <w:sz w:val="28"/>
          <w:szCs w:val="32"/>
        </w:rPr>
      </w:pPr>
      <w:r>
        <w:rPr>
          <w:rFonts w:hint="eastAsia" w:ascii="仿宋_GB2312" w:hAnsi="宋体" w:eastAsia="仿宋_GB2312"/>
          <w:snapToGrid w:val="0"/>
          <w:spacing w:val="12"/>
          <w:sz w:val="28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</w:rPr>
        <w:t>在选定的我市生育保险定点医疗机构产前检查的，持本人社保卡刷卡联网结算,项目内的费用支付比例为100%，项目外的费用自费。异地生育备案成功的，其生育医疗费用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  <w:lang w:val="en-US" w:eastAsia="zh-CN"/>
        </w:rPr>
        <w:t>按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</w:rPr>
        <w:t>我市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  <w:lang w:val="en-US" w:eastAsia="zh-CN"/>
        </w:rPr>
        <w:t>待遇标准执行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ascii="仿宋_GB2312" w:hAnsi="宋体" w:eastAsia="仿宋_GB2312"/>
          <w:snapToGrid w:val="0"/>
          <w:spacing w:val="12"/>
          <w:sz w:val="28"/>
          <w:szCs w:val="32"/>
        </w:rPr>
      </w:pPr>
      <w:r>
        <w:rPr>
          <w:rFonts w:hint="eastAsia" w:ascii="仿宋_GB2312" w:hAnsi="宋体" w:eastAsia="仿宋_GB2312"/>
          <w:b w:val="0"/>
          <w:bCs w:val="0"/>
          <w:snapToGrid w:val="0"/>
          <w:spacing w:val="12"/>
          <w:sz w:val="28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b/>
          <w:bCs/>
          <w:snapToGrid w:val="0"/>
          <w:spacing w:val="12"/>
          <w:sz w:val="28"/>
          <w:szCs w:val="32"/>
        </w:rPr>
        <w:t>新增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</w:rPr>
        <w:t>：①市内产前检查就医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  <w:lang w:val="en-US" w:eastAsia="zh-CN"/>
        </w:rPr>
        <w:t>选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</w:rPr>
        <w:t>点：</w:t>
      </w:r>
      <w:bookmarkStart w:id="0" w:name="_Hlk60416174"/>
      <w:r>
        <w:rPr>
          <w:rFonts w:hint="eastAsia" w:ascii="仿宋_GB2312" w:hAnsi="宋体" w:eastAsia="仿宋_GB2312"/>
          <w:snapToGrid w:val="0"/>
          <w:spacing w:val="12"/>
          <w:sz w:val="28"/>
          <w:szCs w:val="32"/>
        </w:rPr>
        <w:t>登录微信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  <w:lang w:eastAsia="zh-CN"/>
        </w:rPr>
        <w:t>“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</w:rPr>
        <w:t>粤医保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  <w:lang w:eastAsia="zh-CN"/>
        </w:rPr>
        <w:t>”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</w:rPr>
        <w:t>小程序</w:t>
      </w:r>
      <w:bookmarkEnd w:id="0"/>
      <w:r>
        <w:rPr>
          <w:rFonts w:hint="eastAsia" w:ascii="仿宋_GB2312" w:hAnsi="宋体" w:eastAsia="仿宋_GB2312"/>
          <w:snapToGrid w:val="0"/>
          <w:spacing w:val="12"/>
          <w:sz w:val="28"/>
          <w:szCs w:val="32"/>
        </w:rPr>
        <w:t>办理产前检查就医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  <w:lang w:val="en-US" w:eastAsia="zh-CN"/>
        </w:rPr>
        <w:t>选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</w:rPr>
        <w:t>点手续；②市外产前检查就医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  <w:lang w:val="en-US" w:eastAsia="zh-CN"/>
        </w:rPr>
        <w:t>选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</w:rPr>
        <w:t>点：填写《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  <w:lang w:val="en-US" w:eastAsia="zh-CN"/>
        </w:rPr>
        <w:t>中山市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</w:rPr>
        <w:t>异地就医生育保险登记备案表》，携带社保卡或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  <w:lang w:val="en-US" w:eastAsia="zh-CN"/>
        </w:rPr>
        <w:t>身份证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</w:rPr>
        <w:t>到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  <w:lang w:val="en-US" w:eastAsia="zh-CN"/>
        </w:rPr>
        <w:t>市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</w:rPr>
        <w:t>医保中心或各镇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  <w:lang w:val="en-US" w:eastAsia="zh-CN"/>
        </w:rPr>
        <w:t>街医保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</w:rPr>
        <w:t>经办机构办理。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ascii="仿宋_GB2312" w:hAnsi="宋体" w:eastAsia="仿宋_GB2312"/>
          <w:snapToGrid w:val="0"/>
          <w:spacing w:val="12"/>
          <w:sz w:val="28"/>
          <w:szCs w:val="32"/>
        </w:rPr>
      </w:pPr>
      <w:r>
        <w:rPr>
          <w:rFonts w:hint="eastAsia" w:ascii="仿宋_GB2312" w:hAnsi="宋体" w:eastAsia="仿宋_GB2312"/>
          <w:b w:val="0"/>
          <w:bCs w:val="0"/>
          <w:snapToGrid w:val="0"/>
          <w:spacing w:val="12"/>
          <w:sz w:val="28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b/>
          <w:bCs/>
          <w:snapToGrid w:val="0"/>
          <w:spacing w:val="12"/>
          <w:sz w:val="28"/>
          <w:szCs w:val="32"/>
        </w:rPr>
        <w:t>变更：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</w:rPr>
        <w:t>①在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  <w:lang w:val="zh-CN"/>
        </w:rPr>
        <w:t>选定的市内产检医院未发生过产检费用的，可到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  <w:lang w:val="en-US" w:eastAsia="zh-CN"/>
        </w:rPr>
        <w:t>市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</w:rPr>
        <w:t>医保中心或各镇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  <w:lang w:val="en-US" w:eastAsia="zh-CN"/>
        </w:rPr>
        <w:t>街医保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</w:rPr>
        <w:t>经办机构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  <w:lang w:val="zh-CN"/>
        </w:rPr>
        <w:t>办理变更；②在选定的非市内产检医院未发生过产检费用的，填写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</w:rPr>
        <w:t>《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  <w:lang w:val="en-US" w:eastAsia="zh-CN"/>
        </w:rPr>
        <w:t>中山市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</w:rPr>
        <w:t>异地就医生育保险登记备案表》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  <w:lang w:val="zh-CN"/>
        </w:rPr>
        <w:t>并提供原产检凭证，到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  <w:lang w:val="en-US" w:eastAsia="zh-CN"/>
        </w:rPr>
        <w:t>市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</w:rPr>
        <w:t>医保中心或各镇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  <w:lang w:val="en-US" w:eastAsia="zh-CN"/>
        </w:rPr>
        <w:t>街医保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</w:rPr>
        <w:t>经办机构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  <w:lang w:val="zh-CN"/>
        </w:rPr>
        <w:t>办理；③已发生产检费用的，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  <w:lang w:val="en-US" w:eastAsia="zh-CN"/>
        </w:rPr>
        <w:t>市内产检的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  <w:lang w:val="zh-CN"/>
        </w:rPr>
        <w:t>填写此表、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  <w:lang w:val="en-US" w:eastAsia="zh-CN"/>
        </w:rPr>
        <w:t>市外产检的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  <w:lang w:val="zh-CN"/>
        </w:rPr>
        <w:t>填写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</w:rPr>
        <w:t>《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  <w:lang w:val="en-US" w:eastAsia="zh-CN"/>
        </w:rPr>
        <w:t>中山市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</w:rPr>
        <w:t>异地就医生育保险登记备案表》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  <w:lang w:val="zh-CN"/>
        </w:rPr>
        <w:t>并提供工作调动或住所变化或医院建议转院等证明，到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  <w:lang w:val="en-US" w:eastAsia="zh-CN"/>
        </w:rPr>
        <w:t>市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</w:rPr>
        <w:t>医保中心或各镇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  <w:lang w:val="en-US" w:eastAsia="zh-CN"/>
        </w:rPr>
        <w:t>街医保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</w:rPr>
        <w:t>经办机构</w:t>
      </w:r>
      <w:r>
        <w:rPr>
          <w:rFonts w:hint="eastAsia" w:ascii="仿宋_GB2312" w:hAnsi="宋体" w:eastAsia="仿宋_GB2312"/>
          <w:snapToGrid w:val="0"/>
          <w:spacing w:val="12"/>
          <w:sz w:val="28"/>
          <w:szCs w:val="32"/>
          <w:lang w:val="zh-CN"/>
        </w:rPr>
        <w:t>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ascii="仿宋_GB2312" w:hAnsi="宋体" w:eastAsia="仿宋_GB2312"/>
          <w:snapToGrid w:val="0"/>
          <w:spacing w:val="12"/>
          <w:sz w:val="28"/>
          <w:szCs w:val="32"/>
        </w:rPr>
      </w:pPr>
    </w:p>
    <w:p/>
    <w:sectPr>
      <w:pgSz w:w="11906" w:h="16838"/>
      <w:pgMar w:top="934" w:right="1800" w:bottom="70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MTUyY2Y3ZGFhYzkyYmViM2MwM2VlMDhiZmRhMzUifQ=="/>
  </w:docVars>
  <w:rsids>
    <w:rsidRoot w:val="00000000"/>
    <w:rsid w:val="0BCB03A1"/>
    <w:rsid w:val="11D02E86"/>
    <w:rsid w:val="2BF1368D"/>
    <w:rsid w:val="396568AA"/>
    <w:rsid w:val="4A4659CB"/>
    <w:rsid w:val="76B9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669</Words>
  <Characters>680</Characters>
  <Lines>0</Lines>
  <Paragraphs>0</Paragraphs>
  <TotalTime>6</TotalTime>
  <ScaleCrop>false</ScaleCrop>
  <LinksUpToDate>false</LinksUpToDate>
  <CharactersWithSpaces>894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2022-08-31T07:36:00Z</dcterms:created>
  <dc:creator>Administrator</dc:creator>
  <cp:lastModifiedBy>Lenovo</cp:lastModifiedBy>
  <dcterms:modified xsi:type="dcterms:W3CDTF">2023-05-24T07:50:39Z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792FBBE35A1F45559E2541CF9605ADEE</vt:lpwstr>
  </property>
</Properties>
</file>