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25" w:hanging="1320" w:hangingChars="300"/>
        <w:jc w:val="center"/>
        <w:rPr>
          <w:rFonts w:hint="eastAsia" w:ascii="方正小标宋简体" w:hAnsi="Arial" w:eastAsia="方正小标宋简体" w:cs="Arial"/>
          <w:b w:val="0"/>
          <w:bCs/>
          <w:sz w:val="44"/>
          <w:szCs w:val="44"/>
        </w:rPr>
      </w:pP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</w:rPr>
        <w:t>中山市</w:t>
      </w: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  <w:lang w:eastAsia="zh-CN"/>
        </w:rPr>
        <w:t>医疗保障</w:t>
      </w: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</w:rPr>
        <w:t>局202</w:t>
      </w: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</w:rPr>
        <w:t>年</w:t>
      </w: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  <w:lang w:val="en-US" w:eastAsia="zh-CN"/>
        </w:rPr>
        <w:t>度</w:t>
      </w: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</w:rPr>
        <w:t>法律顾问</w:t>
      </w:r>
    </w:p>
    <w:p>
      <w:pPr>
        <w:ind w:left="1325" w:hanging="1320" w:hangingChars="300"/>
        <w:jc w:val="center"/>
        <w:rPr>
          <w:rFonts w:ascii="方正小标宋简体" w:hAnsi="Arial" w:eastAsia="方正小标宋简体" w:cs="Arial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</w:rPr>
        <w:t>服务项目用户需求书</w:t>
      </w:r>
    </w:p>
    <w:p>
      <w:pPr>
        <w:jc w:val="center"/>
        <w:rPr>
          <w:rFonts w:ascii="Arial" w:hAnsi="Arial" w:cs="Arial"/>
          <w:b w:val="0"/>
          <w:bCs/>
          <w:sz w:val="44"/>
          <w:szCs w:val="44"/>
        </w:rPr>
      </w:pPr>
    </w:p>
    <w:p>
      <w:pPr>
        <w:ind w:firstLine="643" w:firstLineChars="200"/>
        <w:rPr>
          <w:rFonts w:ascii="黑体" w:hAnsi="Arial" w:eastAsia="黑体" w:cs="Arial"/>
          <w:sz w:val="32"/>
          <w:szCs w:val="32"/>
        </w:rPr>
      </w:pPr>
      <w:r>
        <w:rPr>
          <w:rFonts w:hint="eastAsia" w:ascii="黑体" w:hAnsi="Arial" w:eastAsia="黑体" w:cs="Arial"/>
          <w:b/>
          <w:sz w:val="32"/>
          <w:szCs w:val="32"/>
        </w:rPr>
        <w:t>一、</w:t>
      </w:r>
      <w:r>
        <w:rPr>
          <w:rFonts w:hint="eastAsia" w:ascii="黑体" w:hAnsi="Arial" w:eastAsia="黑体" w:cs="Arial"/>
          <w:sz w:val="32"/>
          <w:szCs w:val="32"/>
        </w:rPr>
        <w:t>项目简介</w:t>
      </w:r>
    </w:p>
    <w:p>
      <w:pPr>
        <w:ind w:firstLine="640" w:firstLineChars="200"/>
        <w:rPr>
          <w:rFonts w:hint="eastAsia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（一）项目名称：中山市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医疗保障</w:t>
      </w:r>
      <w:r>
        <w:rPr>
          <w:rFonts w:hint="eastAsia" w:ascii="仿宋_GB2312" w:hAnsi="Arial" w:eastAsia="仿宋_GB2312" w:cs="Arial"/>
          <w:sz w:val="32"/>
          <w:szCs w:val="32"/>
        </w:rPr>
        <w:t>局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2023年度</w:t>
      </w:r>
      <w:r>
        <w:rPr>
          <w:rFonts w:hint="eastAsia" w:ascii="仿宋_GB2312" w:hAnsi="Arial" w:eastAsia="仿宋_GB2312" w:cs="Arial"/>
          <w:sz w:val="32"/>
          <w:szCs w:val="32"/>
        </w:rPr>
        <w:t>法律顾问服务项目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（二）采购人：中山市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医疗保障</w:t>
      </w:r>
      <w:r>
        <w:rPr>
          <w:rFonts w:hint="eastAsia" w:ascii="仿宋_GB2312" w:hAnsi="Arial" w:eastAsia="仿宋_GB2312" w:cs="Arial"/>
          <w:sz w:val="32"/>
          <w:szCs w:val="32"/>
        </w:rPr>
        <w:t>局（地址：中山市中山三路26号市政府第二办公区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，电话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0760-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88103036 传真：0760-88103020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（三）法律顾问服务范围：中山市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医疗保障</w:t>
      </w:r>
      <w:r>
        <w:rPr>
          <w:rFonts w:hint="eastAsia" w:ascii="仿宋_GB2312" w:hAnsi="Arial" w:eastAsia="仿宋_GB2312" w:cs="Arial"/>
          <w:sz w:val="32"/>
          <w:szCs w:val="32"/>
        </w:rPr>
        <w:t>局及其下属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事业</w:t>
      </w:r>
      <w:r>
        <w:rPr>
          <w:rFonts w:hint="eastAsia" w:ascii="仿宋_GB2312" w:hAnsi="Arial" w:eastAsia="仿宋_GB2312" w:cs="Arial"/>
          <w:sz w:val="32"/>
          <w:szCs w:val="32"/>
        </w:rPr>
        <w:t>单位（不含各镇区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卫健</w:t>
      </w:r>
      <w:r>
        <w:rPr>
          <w:rFonts w:hint="eastAsia" w:ascii="仿宋_GB2312" w:hAnsi="Arial" w:eastAsia="仿宋_GB2312" w:cs="Arial"/>
          <w:sz w:val="32"/>
          <w:szCs w:val="32"/>
        </w:rPr>
        <w:t>分局）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Arial" w:eastAsia="黑体" w:cs="Arial"/>
          <w:sz w:val="32"/>
          <w:szCs w:val="32"/>
        </w:rPr>
      </w:pPr>
      <w:r>
        <w:rPr>
          <w:rFonts w:hint="eastAsia" w:ascii="黑体" w:hAnsi="Arial" w:eastAsia="黑体" w:cs="Arial"/>
          <w:sz w:val="32"/>
          <w:szCs w:val="32"/>
        </w:rPr>
        <w:t>二、项目内容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为采购人提供202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5月至2024年4月</w:t>
      </w:r>
      <w:r>
        <w:rPr>
          <w:rFonts w:hint="eastAsia" w:ascii="仿宋_GB2312" w:hAnsi="Arial" w:eastAsia="仿宋_GB2312" w:cs="Arial"/>
          <w:sz w:val="32"/>
          <w:szCs w:val="32"/>
        </w:rPr>
        <w:t>的法律服务，主要包括：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1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行政复议、行政应诉、强制执行、社会保险基金追偿、民事诉讼、民商事仲裁等相关法律服务；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2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协助接访、</w:t>
      </w:r>
      <w:r>
        <w:rPr>
          <w:rFonts w:hint="eastAsia" w:ascii="仿宋_GB2312" w:hAnsi="Arial" w:eastAsia="仿宋_GB2312" w:cs="Arial"/>
          <w:sz w:val="32"/>
          <w:szCs w:val="32"/>
        </w:rPr>
        <w:t>提供日常法律咨询服务，在行政执法、公共服务等方面提供法律依据和建议；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3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草拟、修改、审查各类法律事务文书；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4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.医疗</w:t>
      </w:r>
      <w:r>
        <w:rPr>
          <w:rFonts w:hint="eastAsia" w:ascii="仿宋_GB2312" w:hAnsi="Arial" w:eastAsia="仿宋_GB2312" w:cs="Arial"/>
          <w:sz w:val="32"/>
          <w:szCs w:val="32"/>
        </w:rPr>
        <w:t>保障规范性文件、合同、采购文件、重大行政执法决定审核及法制研究服务；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5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重大行政决策合法性评估、审查评价；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6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提供适用、紧缺的专题理论培训和案例分析；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7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参与群体性事件、信访案件等特殊案件处理，提供法律意见；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8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协助开展法制宣传教育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、普法履职报告等</w:t>
      </w:r>
      <w:r>
        <w:rPr>
          <w:rFonts w:hint="eastAsia" w:ascii="仿宋_GB2312" w:hAnsi="Arial" w:eastAsia="仿宋_GB2312" w:cs="Arial"/>
          <w:sz w:val="32"/>
          <w:szCs w:val="32"/>
        </w:rPr>
        <w:t>工作；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9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协助开展法治建设、依法行政考评等工作；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10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承办我局交办的其他涉法事务。</w:t>
      </w:r>
    </w:p>
    <w:p>
      <w:pPr>
        <w:ind w:firstLine="643" w:firstLineChars="200"/>
        <w:rPr>
          <w:rFonts w:ascii="黑体" w:hAnsi="Arial" w:eastAsia="黑体" w:cs="Arial"/>
          <w:sz w:val="32"/>
          <w:szCs w:val="32"/>
        </w:rPr>
      </w:pPr>
      <w:r>
        <w:rPr>
          <w:rFonts w:hint="eastAsia" w:ascii="黑体" w:hAnsi="Arial" w:eastAsia="黑体" w:cs="Arial"/>
          <w:b/>
          <w:sz w:val="32"/>
          <w:szCs w:val="32"/>
        </w:rPr>
        <w:t>三、</w:t>
      </w:r>
      <w:r>
        <w:rPr>
          <w:rFonts w:hint="eastAsia" w:ascii="黑体" w:hAnsi="Arial" w:eastAsia="黑体" w:cs="Arial"/>
          <w:sz w:val="32"/>
          <w:szCs w:val="32"/>
        </w:rPr>
        <w:t>项目要求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（一）供应商应在中华人民共和国境内注册，并符合《中华人民共和国政府采购法》第二十二条的相关规定；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不接受以联合体形式参加本次采购</w:t>
      </w:r>
      <w:r>
        <w:rPr>
          <w:rFonts w:hint="eastAsia" w:ascii="仿宋_GB2312" w:hAnsi="Arial" w:eastAsia="仿宋_GB2312" w:cs="Arial"/>
          <w:sz w:val="32"/>
          <w:szCs w:val="32"/>
        </w:rPr>
        <w:t>；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（三）采购预算为：人民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币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万元（￥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0000.</w:t>
      </w:r>
      <w:r>
        <w:rPr>
          <w:rFonts w:hint="eastAsia" w:ascii="仿宋_GB2312" w:hAnsi="Arial" w:eastAsia="仿宋_GB2312" w:cs="Arial"/>
          <w:sz w:val="32"/>
          <w:szCs w:val="32"/>
        </w:rPr>
        <w:t>00元），报价超过该预算的将被拒绝；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（四）其他要求：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1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供应商总部在中山市或在中山市设有分所（提供律师事务所执业许可证副本全部内容的复印件），</w:t>
      </w:r>
      <w:r>
        <w:rPr>
          <w:rFonts w:ascii="仿宋_GB2312" w:hAnsi="仿宋_GB2312" w:eastAsia="仿宋_GB2312" w:cs="仿宋_GB2312"/>
          <w:sz w:val="32"/>
          <w:szCs w:val="32"/>
        </w:rPr>
        <w:t>自成立之日起开展业务活动已满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年以上，各年度检查考核中未出现被评定为“不合格”的情形</w:t>
      </w:r>
      <w:r>
        <w:rPr>
          <w:rFonts w:hint="eastAsia" w:ascii="仿宋_GB2312" w:hAnsi="仿宋_GB2312" w:eastAsia="仿宋_GB2312" w:cs="仿宋_GB2312"/>
          <w:sz w:val="32"/>
          <w:szCs w:val="32"/>
        </w:rPr>
        <w:t>，且</w:t>
      </w:r>
      <w:r>
        <w:rPr>
          <w:rFonts w:hint="eastAsia" w:ascii="仿宋_GB2312" w:hAnsi="Arial" w:eastAsia="仿宋_GB2312" w:cs="Arial"/>
          <w:sz w:val="32"/>
          <w:szCs w:val="32"/>
        </w:rPr>
        <w:t>近三年以来没有受过行政处罚或行业惩戒。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2.</w:t>
      </w:r>
      <w:r>
        <w:rPr>
          <w:rFonts w:hint="eastAsia" w:ascii="仿宋_GB2312" w:hAnsi="Arial" w:eastAsia="仿宋_GB2312" w:cs="Arial"/>
          <w:sz w:val="32"/>
          <w:szCs w:val="32"/>
        </w:rPr>
        <w:t>供应商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不存在与采购人存在利益冲突的法律服务业务事项</w:t>
      </w:r>
      <w:r>
        <w:rPr>
          <w:rFonts w:hint="eastAsia" w:ascii="仿宋_GB2312" w:hAnsi="Arial" w:eastAsia="仿宋_GB2312" w:cs="Arial"/>
          <w:sz w:val="32"/>
          <w:szCs w:val="32"/>
        </w:rPr>
        <w:t>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3.</w:t>
      </w:r>
      <w:r>
        <w:rPr>
          <w:rFonts w:hint="eastAsia" w:ascii="仿宋_GB2312" w:hAnsi="Arial" w:eastAsia="仿宋_GB2312" w:cs="Arial"/>
          <w:sz w:val="32"/>
          <w:szCs w:val="32"/>
        </w:rPr>
        <w:t>供应商安排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提供法律服务的</w:t>
      </w:r>
      <w:r>
        <w:rPr>
          <w:rFonts w:hint="eastAsia" w:ascii="仿宋_GB2312" w:hAnsi="Arial" w:eastAsia="仿宋_GB2312" w:cs="Arial"/>
          <w:sz w:val="32"/>
          <w:szCs w:val="32"/>
        </w:rPr>
        <w:t>律师</w:t>
      </w:r>
      <w:r>
        <w:rPr>
          <w:rFonts w:hint="eastAsia" w:ascii="仿宋_GB2312" w:hAnsi="仿宋_GB2312" w:eastAsia="仿宋_GB2312" w:cs="仿宋_GB2312"/>
          <w:sz w:val="32"/>
          <w:szCs w:val="32"/>
        </w:rPr>
        <w:t>应具有2年以上执业经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验，未受过刑事处罚，及相关部门处罚、处分，无不良行为记录，具有良好的专业素质和较为丰富的法律事务工作经验，供应商有符合本条所要求的执业律师3人以上。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供应商应组成律师服务团队为采购人提供法律顾问服务，团队人数为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3-6人。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5.供应商可参照采购公告附件评分表内容提供响应文件相关材料。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优先考虑具有以下条件的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医疗保险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从业经验、近三年办理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医疗保险领域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相关法律事务、与政府有关的法律服务（非诉讼）、行政诉讼案件；专职执业律师人数超过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人，具备长期履约能力的证明；获得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市级以上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律师协会评选的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律师事务所称号；具有三年及以上为政府机关提供法律服务的经历；具有在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社会保险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领域提供法律服务的业绩。</w:t>
      </w:r>
    </w:p>
    <w:p>
      <w:pPr>
        <w:ind w:firstLine="640" w:firstLineChars="200"/>
        <w:rPr>
          <w:rFonts w:ascii="黑体" w:hAnsi="Arial" w:eastAsia="黑体" w:cs="Arial"/>
          <w:sz w:val="32"/>
          <w:szCs w:val="32"/>
        </w:rPr>
      </w:pPr>
      <w:r>
        <w:rPr>
          <w:rFonts w:hint="eastAsia" w:ascii="黑体" w:hAnsi="Arial" w:eastAsia="黑体" w:cs="Arial"/>
          <w:sz w:val="32"/>
          <w:szCs w:val="32"/>
        </w:rPr>
        <w:t>四、联系方式</w:t>
      </w:r>
    </w:p>
    <w:p>
      <w:pPr>
        <w:ind w:firstLine="640" w:firstLineChars="200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徐小姐</w:t>
      </w:r>
    </w:p>
    <w:p>
      <w:pPr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电话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：0760-88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103036</w:t>
      </w:r>
    </w:p>
    <w:p>
      <w:pPr>
        <w:ind w:firstLine="640" w:firstLineChars="200"/>
        <w:rPr>
          <w:rFonts w:hint="default" w:ascii="仿宋_GB2312" w:hAnsi="Arial" w:eastAsia="仿宋_GB2312" w:cs="Arial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</w:rPr>
        <w:t>传真：0760-88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103020</w:t>
      </w:r>
    </w:p>
    <w:p>
      <w:pPr>
        <w:rPr>
          <w:rFonts w:ascii="仿宋_GB2312" w:hAnsi="Arial" w:eastAsia="仿宋_GB2312" w:cs="Arial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Arial" w:eastAsia="仿宋_GB2312" w:cs="Arial"/>
          <w:sz w:val="32"/>
          <w:szCs w:val="32"/>
        </w:rPr>
        <w:t>中山市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医疗保障</w:t>
      </w:r>
      <w:r>
        <w:rPr>
          <w:rFonts w:hint="eastAsia" w:ascii="仿宋_GB2312" w:hAnsi="Arial" w:eastAsia="仿宋_GB2312" w:cs="Arial"/>
          <w:sz w:val="32"/>
          <w:szCs w:val="32"/>
        </w:rPr>
        <w:t>局</w:t>
      </w:r>
    </w:p>
    <w:p>
      <w:pPr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20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23</w:t>
      </w:r>
      <w:r>
        <w:rPr>
          <w:rFonts w:hint="eastAsia" w:ascii="仿宋_GB2312" w:hAnsi="Arial" w:eastAsia="仿宋_GB2312" w:cs="Arial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Arial"/>
          <w:sz w:val="32"/>
          <w:szCs w:val="32"/>
        </w:rPr>
        <w:t>月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6</w:t>
      </w:r>
      <w:r>
        <w:rPr>
          <w:rFonts w:hint="eastAsia" w:ascii="仿宋_GB2312" w:hAnsi="Arial" w:eastAsia="仿宋_GB2312" w:cs="Arial"/>
          <w:sz w:val="32"/>
          <w:szCs w:val="32"/>
        </w:rPr>
        <w:t>日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1EA4"/>
    <w:rsid w:val="0005596D"/>
    <w:rsid w:val="00076399"/>
    <w:rsid w:val="00095CEE"/>
    <w:rsid w:val="000D40D2"/>
    <w:rsid w:val="000D4B63"/>
    <w:rsid w:val="00145E5B"/>
    <w:rsid w:val="001510AE"/>
    <w:rsid w:val="001A006F"/>
    <w:rsid w:val="001F3C1A"/>
    <w:rsid w:val="00231C92"/>
    <w:rsid w:val="002A3977"/>
    <w:rsid w:val="002D1E4A"/>
    <w:rsid w:val="00384DA5"/>
    <w:rsid w:val="0042209B"/>
    <w:rsid w:val="004316BA"/>
    <w:rsid w:val="004A01C4"/>
    <w:rsid w:val="004D725F"/>
    <w:rsid w:val="00520EB9"/>
    <w:rsid w:val="00552F33"/>
    <w:rsid w:val="005A4414"/>
    <w:rsid w:val="005F16A4"/>
    <w:rsid w:val="006218CA"/>
    <w:rsid w:val="006E1F1D"/>
    <w:rsid w:val="00761A2E"/>
    <w:rsid w:val="007704B0"/>
    <w:rsid w:val="007A1C60"/>
    <w:rsid w:val="007F6413"/>
    <w:rsid w:val="0082622E"/>
    <w:rsid w:val="008A2BF9"/>
    <w:rsid w:val="008F3CB7"/>
    <w:rsid w:val="0098494E"/>
    <w:rsid w:val="009A40EE"/>
    <w:rsid w:val="009D5384"/>
    <w:rsid w:val="00A5641B"/>
    <w:rsid w:val="00A67D14"/>
    <w:rsid w:val="00C04CF7"/>
    <w:rsid w:val="00C06AF9"/>
    <w:rsid w:val="00C5271E"/>
    <w:rsid w:val="00C669E4"/>
    <w:rsid w:val="00CF1CF8"/>
    <w:rsid w:val="00D76C6A"/>
    <w:rsid w:val="00D774A3"/>
    <w:rsid w:val="00DA75D9"/>
    <w:rsid w:val="00DF16DE"/>
    <w:rsid w:val="00E13A3B"/>
    <w:rsid w:val="00EB75E9"/>
    <w:rsid w:val="00EE03C9"/>
    <w:rsid w:val="00EE271D"/>
    <w:rsid w:val="00EE4E85"/>
    <w:rsid w:val="00F04EE8"/>
    <w:rsid w:val="00F16543"/>
    <w:rsid w:val="00FF39FC"/>
    <w:rsid w:val="025E5E55"/>
    <w:rsid w:val="04416E19"/>
    <w:rsid w:val="046A5F34"/>
    <w:rsid w:val="04DF5BC6"/>
    <w:rsid w:val="060A62F7"/>
    <w:rsid w:val="061A7C4C"/>
    <w:rsid w:val="06C44ACD"/>
    <w:rsid w:val="07C97620"/>
    <w:rsid w:val="09D1388D"/>
    <w:rsid w:val="0CC817D2"/>
    <w:rsid w:val="0D9F28D8"/>
    <w:rsid w:val="0EF71D63"/>
    <w:rsid w:val="10F51D26"/>
    <w:rsid w:val="11D40C10"/>
    <w:rsid w:val="1272479B"/>
    <w:rsid w:val="163835F3"/>
    <w:rsid w:val="17187B1F"/>
    <w:rsid w:val="18881F07"/>
    <w:rsid w:val="1B913713"/>
    <w:rsid w:val="1CA11BFB"/>
    <w:rsid w:val="1CBE7E91"/>
    <w:rsid w:val="1D1A34DC"/>
    <w:rsid w:val="1D747F56"/>
    <w:rsid w:val="21256AF7"/>
    <w:rsid w:val="2261209B"/>
    <w:rsid w:val="23A9386E"/>
    <w:rsid w:val="259D0E7A"/>
    <w:rsid w:val="25EF63C7"/>
    <w:rsid w:val="27A9755C"/>
    <w:rsid w:val="2D1134A8"/>
    <w:rsid w:val="308D4B2C"/>
    <w:rsid w:val="32D51452"/>
    <w:rsid w:val="32F76765"/>
    <w:rsid w:val="37944A36"/>
    <w:rsid w:val="37ED59A8"/>
    <w:rsid w:val="390812EF"/>
    <w:rsid w:val="39616A88"/>
    <w:rsid w:val="39D1574B"/>
    <w:rsid w:val="39F01F8C"/>
    <w:rsid w:val="39FD1644"/>
    <w:rsid w:val="3B707852"/>
    <w:rsid w:val="3E07199C"/>
    <w:rsid w:val="3E4D051A"/>
    <w:rsid w:val="3F546431"/>
    <w:rsid w:val="41361F87"/>
    <w:rsid w:val="4160656B"/>
    <w:rsid w:val="442A4DD1"/>
    <w:rsid w:val="4431505C"/>
    <w:rsid w:val="46E958E6"/>
    <w:rsid w:val="48242BE4"/>
    <w:rsid w:val="49302E25"/>
    <w:rsid w:val="4A7D1D77"/>
    <w:rsid w:val="4B0210FF"/>
    <w:rsid w:val="4C227C7F"/>
    <w:rsid w:val="4E9C104A"/>
    <w:rsid w:val="4EB7606E"/>
    <w:rsid w:val="50D0692C"/>
    <w:rsid w:val="51543B56"/>
    <w:rsid w:val="51D6632E"/>
    <w:rsid w:val="52D751DE"/>
    <w:rsid w:val="56B066AC"/>
    <w:rsid w:val="578D6E2D"/>
    <w:rsid w:val="57A94E92"/>
    <w:rsid w:val="58242204"/>
    <w:rsid w:val="58ED53DB"/>
    <w:rsid w:val="59E741FF"/>
    <w:rsid w:val="5BE975CF"/>
    <w:rsid w:val="5E964EB2"/>
    <w:rsid w:val="5F95377B"/>
    <w:rsid w:val="5FFF1EA4"/>
    <w:rsid w:val="617B2F51"/>
    <w:rsid w:val="617D7D84"/>
    <w:rsid w:val="623F0FF1"/>
    <w:rsid w:val="63D75027"/>
    <w:rsid w:val="63F400EC"/>
    <w:rsid w:val="64204893"/>
    <w:rsid w:val="644313C9"/>
    <w:rsid w:val="69B341E0"/>
    <w:rsid w:val="6AB426DC"/>
    <w:rsid w:val="6ACF323C"/>
    <w:rsid w:val="6AF50534"/>
    <w:rsid w:val="6B396766"/>
    <w:rsid w:val="6B3D68A6"/>
    <w:rsid w:val="6EA9492E"/>
    <w:rsid w:val="6F725739"/>
    <w:rsid w:val="6F79585F"/>
    <w:rsid w:val="71707F3B"/>
    <w:rsid w:val="737470D7"/>
    <w:rsid w:val="7B5A343C"/>
    <w:rsid w:val="7BC54301"/>
    <w:rsid w:val="7E4A7896"/>
    <w:rsid w:val="7E5446D6"/>
    <w:rsid w:val="7FC5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&#27861;&#24459;&#39038;&#38382;\&#38468;&#20214;2&#65306;&#27861;&#24459;&#39038;&#38382;&#26381;&#21153;&#39033;&#30446;&#29992;&#25143;&#38656;&#27714;&#2007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附件2：法律顾问服务项目用户需求书</Template>
  <Company>市劳动和社会保障局</Company>
  <Pages>6</Pages>
  <Words>461</Words>
  <Characters>2629</Characters>
  <Lines>21</Lines>
  <Paragraphs>6</Paragraphs>
  <TotalTime>131</TotalTime>
  <ScaleCrop>false</ScaleCrop>
  <LinksUpToDate>false</LinksUpToDate>
  <CharactersWithSpaces>3084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2019-11-06T07:15:00Z</dcterms:created>
  <dc:creator>陈翠</dc:creator>
  <cp:lastModifiedBy>auto200515a</cp:lastModifiedBy>
  <cp:lastPrinted>2021-03-15T01:23:00Z</cp:lastPrinted>
  <dcterms:modified xsi:type="dcterms:W3CDTF">2023-04-06T03:42:19Z</dcterms:modified>
  <dc:title>附件2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0215EE1E9CAD4E47BF6F1092001A44C8</vt:lpwstr>
  </property>
</Properties>
</file>