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44F6" w14:textId="77777777" w:rsidR="00A8798C" w:rsidRDefault="00A8798C">
      <w:pPr>
        <w:pStyle w:val="a3"/>
        <w:widowControl/>
        <w:spacing w:before="120" w:beforeAutospacing="0" w:after="120" w:afterAutospacing="0" w:line="570" w:lineRule="atLeast"/>
        <w:jc w:val="right"/>
      </w:pPr>
    </w:p>
    <w:tbl>
      <w:tblPr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2190"/>
        <w:gridCol w:w="1845"/>
      </w:tblGrid>
      <w:tr w:rsidR="00A8798C" w14:paraId="3008CA47" w14:textId="77777777">
        <w:tc>
          <w:tcPr>
            <w:tcW w:w="8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5C53D4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</w:pP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中山市医疗保障局医保电子凭证大厅认证设备采购项目报价</w:t>
            </w:r>
            <w:r>
              <w:rPr>
                <w:rFonts w:ascii="CESI仿宋-GB2312" w:eastAsia="CESI仿宋-GB2312" w:hAnsi="CESI仿宋-GB2312" w:cs="CESI仿宋-GB2312" w:hint="eastAsia"/>
                <w:sz w:val="28"/>
                <w:szCs w:val="28"/>
              </w:rPr>
              <w:t>表</w:t>
            </w:r>
          </w:p>
        </w:tc>
      </w:tr>
      <w:tr w:rsidR="00A8798C" w14:paraId="170A9644" w14:textId="77777777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44CC99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投标公司名称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69FC5F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报价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03ACD7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备注</w:t>
            </w:r>
          </w:p>
        </w:tc>
      </w:tr>
      <w:tr w:rsidR="00A8798C" w14:paraId="760BF139" w14:textId="77777777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33603C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深圳云创数迅科技有限公司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FF93BF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1</w:t>
            </w:r>
            <w:r>
              <w:rPr>
                <w:rFonts w:ascii="CESI仿宋-GB2312" w:eastAsia="CESI仿宋-GB2312" w:hAnsi="CESI仿宋-GB2312" w:cs="CESI仿宋-GB2312" w:hint="eastAsia"/>
              </w:rPr>
              <w:t>79400</w:t>
            </w:r>
            <w:r>
              <w:rPr>
                <w:rFonts w:ascii="CESI仿宋-GB2312" w:eastAsia="CESI仿宋-GB2312" w:hAnsi="CESI仿宋-GB2312" w:cs="CESI仿宋-GB2312" w:hint="eastAsia"/>
              </w:rPr>
              <w:t>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D3D7D5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拟确定中标</w:t>
            </w:r>
          </w:p>
        </w:tc>
      </w:tr>
      <w:tr w:rsidR="00A8798C" w14:paraId="79224711" w14:textId="77777777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33218A9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深圳利美天实业有限公司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E8D618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179760</w:t>
            </w:r>
            <w:r>
              <w:rPr>
                <w:rFonts w:ascii="CESI仿宋-GB2312" w:eastAsia="CESI仿宋-GB2312" w:hAnsi="CESI仿宋-GB2312" w:cs="CESI仿宋-GB2312" w:hint="eastAsia"/>
              </w:rPr>
              <w:t>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66A5A98" w14:textId="77777777" w:rsidR="00A8798C" w:rsidRDefault="00A8798C">
            <w:pPr>
              <w:widowControl/>
              <w:wordWrap w:val="0"/>
              <w:jc w:val="center"/>
              <w:textAlignment w:val="center"/>
              <w:rPr>
                <w:rFonts w:ascii="CESI仿宋-GB2312" w:eastAsia="CESI仿宋-GB2312" w:hAnsi="CESI仿宋-GB2312" w:cs="CESI仿宋-GB2312"/>
              </w:rPr>
            </w:pPr>
          </w:p>
        </w:tc>
      </w:tr>
      <w:tr w:rsidR="00A8798C" w14:paraId="5E2B5FAF" w14:textId="77777777"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0D4CD0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深圳市秒驰科技有限公司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48A84C" w14:textId="77777777" w:rsidR="00A8798C" w:rsidRDefault="000124DE">
            <w:pPr>
              <w:pStyle w:val="a3"/>
              <w:widowControl/>
              <w:wordWrap w:val="0"/>
              <w:spacing w:before="120" w:beforeAutospacing="0" w:after="120" w:afterAutospacing="0" w:line="570" w:lineRule="atLeast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179880</w:t>
            </w:r>
            <w:r>
              <w:rPr>
                <w:rFonts w:ascii="CESI仿宋-GB2312" w:eastAsia="CESI仿宋-GB2312" w:hAnsi="CESI仿宋-GB2312" w:cs="CESI仿宋-GB2312" w:hint="eastAsia"/>
              </w:rPr>
              <w:t>元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6D3232" w14:textId="77777777" w:rsidR="00A8798C" w:rsidRDefault="00A8798C">
            <w:pPr>
              <w:widowControl/>
              <w:wordWrap w:val="0"/>
              <w:jc w:val="center"/>
              <w:textAlignment w:val="center"/>
              <w:rPr>
                <w:rFonts w:ascii="CESI仿宋-GB2312" w:eastAsia="CESI仿宋-GB2312" w:hAnsi="CESI仿宋-GB2312" w:cs="CESI仿宋-GB2312"/>
              </w:rPr>
            </w:pPr>
          </w:p>
        </w:tc>
      </w:tr>
    </w:tbl>
    <w:p w14:paraId="4102AD44" w14:textId="77777777" w:rsidR="00A8798C" w:rsidRDefault="00A8798C">
      <w:pPr>
        <w:rPr>
          <w:rFonts w:ascii="CESI宋体-GB2312" w:eastAsia="CESI宋体-GB2312" w:hAnsi="CESI宋体-GB2312" w:cs="CESI宋体-GB2312"/>
          <w:sz w:val="32"/>
          <w:szCs w:val="32"/>
        </w:rPr>
      </w:pPr>
    </w:p>
    <w:p w14:paraId="1EBDEABD" w14:textId="77777777" w:rsidR="00A8798C" w:rsidRDefault="00A8798C"/>
    <w:sectPr w:rsidR="00A8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60DF" w14:textId="77777777" w:rsidR="000124DE" w:rsidRDefault="000124DE" w:rsidP="00691973">
      <w:r>
        <w:separator/>
      </w:r>
    </w:p>
  </w:endnote>
  <w:endnote w:type="continuationSeparator" w:id="0">
    <w:p w14:paraId="41F871A9" w14:textId="77777777" w:rsidR="000124DE" w:rsidRDefault="000124DE" w:rsidP="0069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5A50" w14:textId="77777777" w:rsidR="000124DE" w:rsidRDefault="000124DE" w:rsidP="00691973">
      <w:r>
        <w:separator/>
      </w:r>
    </w:p>
  </w:footnote>
  <w:footnote w:type="continuationSeparator" w:id="0">
    <w:p w14:paraId="318815B9" w14:textId="77777777" w:rsidR="000124DE" w:rsidRDefault="000124DE" w:rsidP="0069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EB37990"/>
    <w:rsid w:val="FEB37990"/>
    <w:rsid w:val="000124DE"/>
    <w:rsid w:val="00691973"/>
    <w:rsid w:val="00A8798C"/>
    <w:rsid w:val="420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1CF71E"/>
  <w15:docId w15:val="{31B4661C-53D0-4C23-ABED-AEEE657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9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1973"/>
    <w:rPr>
      <w:kern w:val="2"/>
      <w:sz w:val="18"/>
      <w:szCs w:val="18"/>
    </w:rPr>
  </w:style>
  <w:style w:type="paragraph" w:styleId="a6">
    <w:name w:val="footer"/>
    <w:basedOn w:val="a"/>
    <w:link w:val="a7"/>
    <w:rsid w:val="0069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19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</dc:creator>
  <cp:lastModifiedBy>陈 嘉敏</cp:lastModifiedBy>
  <cp:revision>2</cp:revision>
  <dcterms:created xsi:type="dcterms:W3CDTF">2021-09-16T09:39:00Z</dcterms:created>
  <dcterms:modified xsi:type="dcterms:W3CDTF">2021-09-16T09:39:00Z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