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7E8A" w14:textId="77777777" w:rsidR="009434E8" w:rsidRDefault="009434E8" w:rsidP="009434E8">
      <w:pPr>
        <w:pStyle w:val="Default"/>
        <w:spacing w:line="600" w:lineRule="exact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附件2</w:t>
      </w:r>
    </w:p>
    <w:p w14:paraId="65073F36" w14:textId="77777777" w:rsidR="009434E8" w:rsidRDefault="009434E8" w:rsidP="009434E8">
      <w:pPr>
        <w:pStyle w:val="Default"/>
        <w:spacing w:line="600" w:lineRule="exact"/>
        <w:jc w:val="center"/>
        <w:rPr>
          <w:rFonts w:ascii="方正小标宋简体" w:eastAsia="方正小标宋简体" w:hAnsi="黑体" w:cs="Arial Unicode MS"/>
          <w:color w:val="auto"/>
          <w:sz w:val="44"/>
          <w:szCs w:val="44"/>
        </w:rPr>
      </w:pPr>
      <w:r>
        <w:rPr>
          <w:rFonts w:ascii="方正小标宋简体" w:eastAsia="方正小标宋简体" w:hAnsi="黑体" w:cs="Arial Unicode MS" w:hint="eastAsia"/>
          <w:color w:val="auto"/>
          <w:sz w:val="44"/>
          <w:szCs w:val="44"/>
        </w:rPr>
        <w:t>中山市社会医疗保险定点医疗机构</w:t>
      </w:r>
    </w:p>
    <w:p w14:paraId="6210D49B" w14:textId="77777777" w:rsidR="009434E8" w:rsidRDefault="009434E8" w:rsidP="009434E8">
      <w:pPr>
        <w:pStyle w:val="Default"/>
        <w:spacing w:line="600" w:lineRule="exact"/>
        <w:jc w:val="center"/>
      </w:pPr>
      <w:r>
        <w:rPr>
          <w:rFonts w:ascii="方正小标宋简体" w:eastAsia="方正小标宋简体" w:hAnsi="黑体" w:cs="Arial Unicode MS" w:hint="eastAsia"/>
          <w:color w:val="auto"/>
          <w:sz w:val="44"/>
          <w:szCs w:val="44"/>
        </w:rPr>
        <w:t>加成等级系数（2021年版）</w:t>
      </w:r>
    </w:p>
    <w:tbl>
      <w:tblPr>
        <w:tblpPr w:leftFromText="180" w:rightFromText="180" w:vertAnchor="text" w:horzAnchor="page" w:tblpXSpec="center" w:tblpY="209"/>
        <w:tblOverlap w:val="never"/>
        <w:tblW w:w="8072" w:type="dxa"/>
        <w:jc w:val="center"/>
        <w:tblLayout w:type="fixed"/>
        <w:tblLook w:val="04A0" w:firstRow="1" w:lastRow="0" w:firstColumn="1" w:lastColumn="0" w:noHBand="0" w:noVBand="1"/>
      </w:tblPr>
      <w:tblGrid>
        <w:gridCol w:w="1359"/>
        <w:gridCol w:w="4288"/>
        <w:gridCol w:w="2425"/>
      </w:tblGrid>
      <w:tr w:rsidR="009434E8" w14:paraId="43EE83F5" w14:textId="77777777" w:rsidTr="004C5DAB">
        <w:trPr>
          <w:trHeight w:val="552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91DEB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9184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22"/>
              </w:rPr>
              <w:t>定点医疗机构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6A4B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加成等级系数</w:t>
            </w:r>
          </w:p>
        </w:tc>
      </w:tr>
      <w:tr w:rsidR="009434E8" w14:paraId="0649E5C1" w14:textId="77777777" w:rsidTr="004C5DAB">
        <w:trPr>
          <w:trHeight w:val="1055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1723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57FA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中山市人民医院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0FDA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0.02</w:t>
            </w:r>
          </w:p>
        </w:tc>
      </w:tr>
      <w:tr w:rsidR="009434E8" w14:paraId="11D62704" w14:textId="77777777" w:rsidTr="004C5DAB">
        <w:trPr>
          <w:trHeight w:val="826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E27F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039F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中山市中医院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4AA4C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0.01</w:t>
            </w:r>
          </w:p>
        </w:tc>
      </w:tr>
      <w:tr w:rsidR="009434E8" w14:paraId="59F181AA" w14:textId="77777777" w:rsidTr="004C5DAB">
        <w:trPr>
          <w:trHeight w:val="826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832B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E3BC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中山市博爱医院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C7857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0.01</w:t>
            </w:r>
          </w:p>
        </w:tc>
      </w:tr>
      <w:tr w:rsidR="009434E8" w14:paraId="348AC865" w14:textId="77777777" w:rsidTr="004C5DAB">
        <w:trPr>
          <w:trHeight w:val="826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2B5B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F84E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中山市小榄人民医院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9B5A7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0.01</w:t>
            </w:r>
          </w:p>
        </w:tc>
      </w:tr>
      <w:tr w:rsidR="009434E8" w14:paraId="5DD21856" w14:textId="77777777" w:rsidTr="004C5DAB">
        <w:trPr>
          <w:trHeight w:val="826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A6C7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90334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中山积水潭骨科医院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C8C61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0.01</w:t>
            </w:r>
          </w:p>
        </w:tc>
      </w:tr>
      <w:tr w:rsidR="009434E8" w14:paraId="3A07E855" w14:textId="77777777" w:rsidTr="004C5DAB">
        <w:trPr>
          <w:trHeight w:val="826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C96CC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FE1A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中山市黄圃人民医院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E1E29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0.01</w:t>
            </w:r>
          </w:p>
        </w:tc>
      </w:tr>
      <w:tr w:rsidR="009434E8" w14:paraId="017611E6" w14:textId="77777777" w:rsidTr="004C5DAB">
        <w:trPr>
          <w:trHeight w:val="826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CBC2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CB3C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中山市东凤人民医院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A9D02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0.01</w:t>
            </w:r>
          </w:p>
        </w:tc>
      </w:tr>
      <w:tr w:rsidR="009434E8" w14:paraId="72809123" w14:textId="77777777" w:rsidTr="004C5DAB">
        <w:trPr>
          <w:trHeight w:val="826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5290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2604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中山市三乡医院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C6CA4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0.01</w:t>
            </w:r>
          </w:p>
        </w:tc>
      </w:tr>
      <w:tr w:rsidR="009434E8" w14:paraId="4364EC48" w14:textId="77777777" w:rsidTr="004C5DAB">
        <w:trPr>
          <w:trHeight w:val="826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E972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8C76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中山市古镇人民医院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D60BD" w14:textId="77777777" w:rsidR="009434E8" w:rsidRDefault="009434E8" w:rsidP="004C5DA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0.01</w:t>
            </w:r>
          </w:p>
        </w:tc>
      </w:tr>
    </w:tbl>
    <w:p w14:paraId="11C953C9" w14:textId="77777777" w:rsidR="009434E8" w:rsidRDefault="009434E8" w:rsidP="009434E8">
      <w:pPr>
        <w:pStyle w:val="Default"/>
        <w:spacing w:beforeLines="50" w:before="156" w:afterLines="50" w:after="156" w:line="480" w:lineRule="exact"/>
        <w:jc w:val="center"/>
        <w:rPr>
          <w:rFonts w:ascii="方正小标宋简体" w:eastAsia="方正小标宋简体" w:hAnsi="黑体" w:cs="Arial Unicode MS"/>
          <w:color w:val="auto"/>
          <w:sz w:val="44"/>
          <w:szCs w:val="44"/>
        </w:rPr>
      </w:pPr>
    </w:p>
    <w:p w14:paraId="73A00063" w14:textId="77777777" w:rsidR="009434E8" w:rsidRDefault="009434E8" w:rsidP="009434E8">
      <w:pPr>
        <w:pStyle w:val="Default"/>
        <w:spacing w:beforeLines="50" w:before="156" w:afterLines="50" w:after="156" w:line="480" w:lineRule="exact"/>
        <w:jc w:val="both"/>
      </w:pPr>
    </w:p>
    <w:p w14:paraId="5834A092" w14:textId="77777777" w:rsidR="00454693" w:rsidRDefault="00454693"/>
    <w:sectPr w:rsidR="00454693">
      <w:footerReference w:type="default" r:id="rId4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E57A" w14:textId="77777777" w:rsidR="00AC1EE7" w:rsidRDefault="009434E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5F9F1E" wp14:editId="6968268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3BC2E9" w14:textId="77777777" w:rsidR="00AC1EE7" w:rsidRDefault="009434E8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F9F1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Cl3XLKsgEAAE0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14:paraId="5C3BC2E9" w14:textId="77777777" w:rsidR="00AC1EE7" w:rsidRDefault="009434E8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E8"/>
    <w:rsid w:val="00454693"/>
    <w:rsid w:val="0094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0B43A"/>
  <w15:chartTrackingRefBased/>
  <w15:docId w15:val="{1955D2BF-6733-467C-AE14-265CFADC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434E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qFormat/>
    <w:rsid w:val="00943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rsid w:val="009434E8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qFormat/>
    <w:rsid w:val="009434E8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9434E8"/>
    <w:pPr>
      <w:spacing w:after="120"/>
    </w:pPr>
  </w:style>
  <w:style w:type="character" w:customStyle="1" w:styleId="a6">
    <w:name w:val="正文文本 字符"/>
    <w:basedOn w:val="a1"/>
    <w:link w:val="a0"/>
    <w:uiPriority w:val="99"/>
    <w:semiHidden/>
    <w:rsid w:val="009434E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嘉敏</dc:creator>
  <cp:keywords/>
  <dc:description/>
  <cp:lastModifiedBy>陈 嘉敏</cp:lastModifiedBy>
  <cp:revision>1</cp:revision>
  <dcterms:created xsi:type="dcterms:W3CDTF">2021-09-14T07:49:00Z</dcterms:created>
  <dcterms:modified xsi:type="dcterms:W3CDTF">2021-09-14T07:50:00Z</dcterms:modified>
</cp:coreProperties>
</file>