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附件6</w:t>
      </w:r>
    </w:p>
    <w:p>
      <w:pPr>
        <w:pStyle w:val="2"/>
        <w:rPr>
          <w:rFonts w:hint="default" w:ascii="方正仿宋简体" w:hAnsi="方正仿宋简体" w:eastAsia="方正仿宋简体" w:cs="Times New Roman"/>
          <w:sz w:val="24"/>
          <w:szCs w:val="22"/>
          <w:lang w:val="en-US" w:eastAsia="zh-CN"/>
        </w:rPr>
      </w:pPr>
    </w:p>
    <w:p>
      <w:pPr>
        <w:pStyle w:val="2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门诊特定病种待遇认定表</w:t>
      </w:r>
    </w:p>
    <w:p>
      <w:pPr>
        <w:adjustRightInd w:val="0"/>
        <w:snapToGrid w:val="0"/>
        <w:spacing w:line="6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认定</w:t>
      </w:r>
      <w:r>
        <w:rPr>
          <w:rFonts w:hint="eastAsia" w:ascii="仿宋_GB2312" w:eastAsia="仿宋_GB2312"/>
          <w:sz w:val="28"/>
          <w:szCs w:val="28"/>
        </w:rPr>
        <w:t>机构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医疗机构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名称：</w:t>
      </w:r>
    </w:p>
    <w:tbl>
      <w:tblPr>
        <w:tblStyle w:val="4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2700"/>
        <w:gridCol w:w="1125"/>
        <w:gridCol w:w="905"/>
        <w:gridCol w:w="1182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</w:t>
            </w:r>
          </w:p>
        </w:tc>
        <w:tc>
          <w:tcPr>
            <w:tcW w:w="11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号码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人员类别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□职工医保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7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3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□城乡居民医保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申请科室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科室电话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门特病种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名称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医保病种代码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病情摘要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及诊断</w:t>
            </w:r>
          </w:p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患者病史（或手术史）：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疾病诊断：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医师签名：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诊疗方案及项目构成</w:t>
            </w:r>
          </w:p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用药方案：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治疗方案：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检查项目：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09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医师签名：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2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待遇有效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期限</w:t>
            </w:r>
          </w:p>
        </w:tc>
        <w:tc>
          <w:tcPr>
            <w:tcW w:w="709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    月    日至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2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认定备案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机构</w:t>
            </w:r>
          </w:p>
        </w:tc>
        <w:tc>
          <w:tcPr>
            <w:tcW w:w="709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firstLine="1440" w:firstLineChars="600"/>
              <w:rPr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经办机构（盖章）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联系方式</w:t>
            </w:r>
          </w:p>
        </w:tc>
        <w:tc>
          <w:tcPr>
            <w:tcW w:w="709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1440" w:firstLineChars="600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经办机构咨询电话：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  <w:tc>
          <w:tcPr>
            <w:tcW w:w="709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00" w:lineRule="exact"/>
        <w:ind w:left="0" w:firstLine="480" w:firstLineChars="200"/>
        <w:jc w:val="left"/>
        <w:rPr>
          <w:rFonts w:hint="eastAsia" w:ascii="仿宋_GB2312" w:eastAsia="仿宋_GB2312"/>
          <w:sz w:val="24"/>
        </w:rPr>
      </w:pPr>
    </w:p>
    <w:p>
      <w:pPr>
        <w:spacing w:line="400" w:lineRule="exact"/>
        <w:ind w:left="0" w:firstLine="480" w:firstLineChars="200"/>
        <w:jc w:val="left"/>
        <w:rPr>
          <w:rFonts w:hint="eastAsia" w:ascii="仿宋_GB2312" w:eastAsia="仿宋_GB2312"/>
          <w:sz w:val="24"/>
        </w:rPr>
      </w:pPr>
    </w:p>
    <w:p>
      <w:pPr>
        <w:spacing w:line="400" w:lineRule="exact"/>
        <w:ind w:left="0" w:firstLine="480" w:firstLineChars="200"/>
        <w:jc w:val="left"/>
        <w:rPr>
          <w:rFonts w:hint="eastAsia" w:ascii="仿宋_GB2312" w:eastAsia="仿宋_GB2312"/>
          <w:sz w:val="24"/>
        </w:rPr>
      </w:pPr>
    </w:p>
    <w:p>
      <w:pPr>
        <w:spacing w:line="400" w:lineRule="exact"/>
        <w:ind w:left="0" w:firstLine="480" w:firstLineChars="200"/>
        <w:jc w:val="left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hint="eastAsia" w:ascii="仿宋_GB2312" w:eastAsia="仿宋_GB2312"/>
          <w:sz w:val="24"/>
          <w:lang w:val="en-US" w:eastAsia="zh-CN"/>
        </w:rPr>
        <w:t>1.</w:t>
      </w:r>
      <w:r>
        <w:rPr>
          <w:rFonts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首次申请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待遇享受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有效期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定点医疗机构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按照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规定认定信息上传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医</w:t>
      </w:r>
    </w:p>
    <w:p>
      <w:pPr>
        <w:spacing w:line="400" w:lineRule="exact"/>
        <w:ind w:left="0" w:firstLine="1440" w:firstLineChars="600"/>
        <w:jc w:val="left"/>
        <w:rPr>
          <w:rFonts w:hint="eastAsia" w:asci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保信息系统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备案之日起，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按照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自然日计算，到期自动终止。</w:t>
      </w:r>
    </w:p>
    <w:p>
      <w:pPr>
        <w:spacing w:line="400" w:lineRule="exact"/>
        <w:ind w:left="1168" w:leftChars="556" w:firstLine="0"/>
        <w:jc w:val="left"/>
        <w:rPr>
          <w:rFonts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2.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参保人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员，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应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在相应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门特病种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待遇认定有效期满前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30日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内，申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请办理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none"/>
          <w:shd w:val="clear" w:color="auto" w:fill="auto"/>
          <w:lang w:val="en-US" w:eastAsia="zh-CN"/>
        </w:rPr>
        <w:t>续期。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定点医疗机构应规定办理后，续期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有效期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自前一有效期满后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次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日起，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按照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自然日计算，到期自动终止。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34D33"/>
    <w:rsid w:val="413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2021-06-11T02:48:00Z</dcterms:created>
  <dc:creator>lenovo</dc:creator>
  <cp:lastModifiedBy>lenovo</cp:lastModifiedBy>
  <dcterms:modified xsi:type="dcterms:W3CDTF">2021-06-11T02:48:39Z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