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Arial" w:eastAsia="方正小标宋简体" w:cs="Arial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中山市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eastAsia="zh-CN"/>
        </w:rPr>
        <w:t>医疗保障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局202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  <w:lang w:val="en-US" w:eastAsia="zh-CN"/>
        </w:rPr>
        <w:t>4月至2022年3月</w:t>
      </w:r>
      <w:r>
        <w:rPr>
          <w:rFonts w:hint="eastAsia" w:ascii="方正小标宋简体" w:hAnsi="Arial" w:eastAsia="方正小标宋简体" w:cs="Arial"/>
          <w:b w:val="0"/>
          <w:bCs/>
          <w:sz w:val="44"/>
          <w:szCs w:val="44"/>
        </w:rPr>
        <w:t>法律顾问服务项目用户需求书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cs="Arial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一、</w:t>
      </w:r>
      <w:r>
        <w:rPr>
          <w:rFonts w:hint="eastAsia" w:ascii="黑体" w:hAnsi="Arial" w:eastAsia="黑体" w:cs="Arial"/>
          <w:sz w:val="32"/>
          <w:szCs w:val="32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ascii="Arial" w:hAnsi="Arial" w:eastAsia="仿宋_GB2312" w:cs="Arial"/>
          <w:sz w:val="32"/>
          <w:szCs w:val="32"/>
        </w:rPr>
        <w:t> </w:t>
      </w:r>
      <w:r>
        <w:rPr>
          <w:rFonts w:hint="eastAsia" w:ascii="仿宋_GB2312" w:hAnsi="Arial" w:eastAsia="仿宋_GB2312" w:cs="Arial"/>
          <w:sz w:val="32"/>
          <w:szCs w:val="32"/>
        </w:rPr>
        <w:t>项目名称：中山市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局法律顾问服务项目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（二）采购人：中山市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局（地址：中山市中山三路26号市政府第二办公区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，电话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0760-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88103036 传真：0760-88103020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（三）法律顾问服务范围：中山市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局及其下属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事业</w:t>
      </w:r>
      <w:r>
        <w:rPr>
          <w:rFonts w:hint="eastAsia" w:ascii="仿宋_GB2312" w:hAnsi="Arial" w:eastAsia="仿宋_GB2312" w:cs="Arial"/>
          <w:sz w:val="32"/>
          <w:szCs w:val="32"/>
        </w:rPr>
        <w:t>单位（不含各镇区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卫健</w:t>
      </w:r>
      <w:r>
        <w:rPr>
          <w:rFonts w:hint="eastAsia" w:ascii="仿宋_GB2312" w:hAnsi="Arial" w:eastAsia="仿宋_GB2312" w:cs="Arial"/>
          <w:sz w:val="32"/>
          <w:szCs w:val="32"/>
        </w:rPr>
        <w:t>分局）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为采购人提供202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4月至2022年3月</w:t>
      </w:r>
      <w:r>
        <w:rPr>
          <w:rFonts w:hint="eastAsia" w:ascii="仿宋_GB2312" w:hAnsi="Arial" w:eastAsia="仿宋_GB2312" w:cs="Arial"/>
          <w:sz w:val="32"/>
          <w:szCs w:val="32"/>
        </w:rPr>
        <w:t>的法律服务，主要包括：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行政复议、行政应诉、强制执行、社会保险基金追偿、民事诉讼、民商事仲裁等相关法律服务；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协助接访、</w:t>
      </w:r>
      <w:r>
        <w:rPr>
          <w:rFonts w:hint="eastAsia" w:ascii="仿宋_GB2312" w:hAnsi="Arial" w:eastAsia="仿宋_GB2312" w:cs="Arial"/>
          <w:sz w:val="32"/>
          <w:szCs w:val="32"/>
        </w:rPr>
        <w:t>提供日常法律咨询服务，在行政执法、公共服务等方面提供法律依据和建议；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草拟、修改、审查各类法律事务文书；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.医疗</w:t>
      </w:r>
      <w:r>
        <w:rPr>
          <w:rFonts w:hint="eastAsia" w:ascii="仿宋_GB2312" w:hAnsi="Arial" w:eastAsia="仿宋_GB2312" w:cs="Arial"/>
          <w:sz w:val="32"/>
          <w:szCs w:val="32"/>
        </w:rPr>
        <w:t>保障规范性文件、合同、采购文件、重大行政执法决定审核及法制研究服务；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重大行政决策合法性风险评估、审查评价；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6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提供适用、紧缺的专题理论培训和案例分析；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7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参与群体性事件、信访案件等特殊案件处理，提供法律意见；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8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协助开展法制宣传教育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、普法履职报告等</w:t>
      </w:r>
      <w:r>
        <w:rPr>
          <w:rFonts w:hint="eastAsia" w:ascii="仿宋_GB2312" w:hAnsi="Arial" w:eastAsia="仿宋_GB2312" w:cs="Arial"/>
          <w:sz w:val="32"/>
          <w:szCs w:val="32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9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协助开展法治建设、依法行政考评等工作；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承办我局交办的其他涉法事务。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</w:rPr>
        <w:t>三、</w:t>
      </w:r>
      <w:r>
        <w:rPr>
          <w:rFonts w:hint="eastAsia" w:ascii="黑体" w:hAnsi="Arial" w:eastAsia="黑体" w:cs="Arial"/>
          <w:sz w:val="32"/>
          <w:szCs w:val="32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（一）供应商应在中华人民共和国境内注册，并符合《中华人民共和国政府采购法》第二十二条的相关规定；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不接受以联合体形式参加本次采购</w:t>
      </w:r>
      <w:r>
        <w:rPr>
          <w:rFonts w:hint="eastAsia" w:ascii="仿宋_GB2312" w:hAnsi="Arial" w:eastAsia="仿宋_GB2312" w:cs="Arial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（三）采购预算为：人民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币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万元（￥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0000.</w:t>
      </w:r>
      <w:r>
        <w:rPr>
          <w:rFonts w:hint="eastAsia" w:ascii="仿宋_GB2312" w:hAnsi="Arial" w:eastAsia="仿宋_GB2312" w:cs="Arial"/>
          <w:sz w:val="32"/>
          <w:szCs w:val="32"/>
        </w:rPr>
        <w:t>00元），报价超过该预算的将被拒绝；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（四）其他要求：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hAnsi="Arial" w:eastAsia="仿宋_GB2312" w:cs="Arial"/>
          <w:sz w:val="32"/>
          <w:szCs w:val="32"/>
        </w:rPr>
        <w:t>供应商总部在中山市或在中山市设有分所（提供律师事务所执业许可证副本全部内容的复印件），</w:t>
      </w:r>
      <w:r>
        <w:rPr>
          <w:rFonts w:ascii="仿宋_GB2312" w:hAnsi="仿宋_GB2312" w:eastAsia="仿宋_GB2312" w:cs="仿宋_GB2312"/>
          <w:sz w:val="32"/>
          <w:szCs w:val="32"/>
        </w:rPr>
        <w:t>自成立之日起开展业务活动已满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年以上，各年度检查考核中未出现被评定为“不合格”的情形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</w:t>
      </w:r>
      <w:r>
        <w:rPr>
          <w:rFonts w:hint="eastAsia" w:ascii="仿宋_GB2312" w:hAnsi="Arial" w:eastAsia="仿宋_GB2312" w:cs="Arial"/>
          <w:sz w:val="32"/>
          <w:szCs w:val="32"/>
        </w:rPr>
        <w:t>近三年以来没有受过行政处罚或行业惩戒。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sz w:val="32"/>
          <w:szCs w:val="32"/>
        </w:rPr>
        <w:t>供应商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不存在与采购人存在利益冲突的法律服务业务事项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3.</w:t>
      </w:r>
      <w:r>
        <w:rPr>
          <w:rFonts w:hint="eastAsia" w:ascii="仿宋_GB2312" w:hAnsi="Arial" w:eastAsia="仿宋_GB2312" w:cs="Arial"/>
          <w:sz w:val="32"/>
          <w:szCs w:val="32"/>
        </w:rPr>
        <w:t>供应商安排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提供法律服务的</w:t>
      </w:r>
      <w:r>
        <w:rPr>
          <w:rFonts w:hint="eastAsia" w:ascii="仿宋_GB2312" w:hAnsi="Arial" w:eastAsia="仿宋_GB2312" w:cs="Arial"/>
          <w:sz w:val="32"/>
          <w:szCs w:val="32"/>
        </w:rPr>
        <w:t>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应具有2年以上执业经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验，未受过刑事处罚，及相关部门处罚、处分，无不良行为记录，具有良好的专业素质和较为丰富的法律事务工作经验，供应商有符合本条所要求的执业律师3人以上。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供应商应组成律师服务团队为采购人提供法律顾问服务，团队人数为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优先考虑具有以下条件的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从业经验、近三年办理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相关法律事务、与政府有关的法律服务（非诉讼）、行政诉讼案件；专职执业律师人数超过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人，具备长期履约能力的证明；获得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律师协会评选的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律师事务所称号；具有三年及以上为政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府机关提供法律服务的经历；具有在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领域提供法律服务的业绩。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李剑飞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电话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传真：0760-88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103020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Arial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>中山市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医疗保障</w:t>
      </w:r>
      <w:r>
        <w:rPr>
          <w:rFonts w:hint="eastAsia" w:ascii="仿宋_GB2312" w:hAnsi="Arial" w:eastAsia="仿宋_GB2312" w:cs="Arial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21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EA4"/>
    <w:rsid w:val="0005596D"/>
    <w:rsid w:val="00076399"/>
    <w:rsid w:val="00095CEE"/>
    <w:rsid w:val="000D40D2"/>
    <w:rsid w:val="000D4B63"/>
    <w:rsid w:val="00145E5B"/>
    <w:rsid w:val="001510AE"/>
    <w:rsid w:val="001A006F"/>
    <w:rsid w:val="001F3C1A"/>
    <w:rsid w:val="00231C92"/>
    <w:rsid w:val="002A3977"/>
    <w:rsid w:val="002D1E4A"/>
    <w:rsid w:val="00384DA5"/>
    <w:rsid w:val="0042209B"/>
    <w:rsid w:val="004316BA"/>
    <w:rsid w:val="004A01C4"/>
    <w:rsid w:val="004D725F"/>
    <w:rsid w:val="00520EB9"/>
    <w:rsid w:val="00552F33"/>
    <w:rsid w:val="005A4414"/>
    <w:rsid w:val="005F16A4"/>
    <w:rsid w:val="006218CA"/>
    <w:rsid w:val="006E1F1D"/>
    <w:rsid w:val="00761A2E"/>
    <w:rsid w:val="007704B0"/>
    <w:rsid w:val="007A1C60"/>
    <w:rsid w:val="007F6413"/>
    <w:rsid w:val="0082622E"/>
    <w:rsid w:val="008A2BF9"/>
    <w:rsid w:val="008F3CB7"/>
    <w:rsid w:val="0098494E"/>
    <w:rsid w:val="009A40EE"/>
    <w:rsid w:val="009D5384"/>
    <w:rsid w:val="00A5641B"/>
    <w:rsid w:val="00A67D14"/>
    <w:rsid w:val="00C04CF7"/>
    <w:rsid w:val="00C06AF9"/>
    <w:rsid w:val="00C5271E"/>
    <w:rsid w:val="00C669E4"/>
    <w:rsid w:val="00CF1CF8"/>
    <w:rsid w:val="00D76C6A"/>
    <w:rsid w:val="00D774A3"/>
    <w:rsid w:val="00DA75D9"/>
    <w:rsid w:val="00DF16DE"/>
    <w:rsid w:val="00E13A3B"/>
    <w:rsid w:val="00EB75E9"/>
    <w:rsid w:val="00EE03C9"/>
    <w:rsid w:val="00EE271D"/>
    <w:rsid w:val="00EE4E85"/>
    <w:rsid w:val="00F04EE8"/>
    <w:rsid w:val="00F16543"/>
    <w:rsid w:val="00FF39FC"/>
    <w:rsid w:val="025E5E55"/>
    <w:rsid w:val="04416E19"/>
    <w:rsid w:val="04DF5BC6"/>
    <w:rsid w:val="060A62F7"/>
    <w:rsid w:val="061A7C4C"/>
    <w:rsid w:val="06C44ACD"/>
    <w:rsid w:val="07C97620"/>
    <w:rsid w:val="09D1388D"/>
    <w:rsid w:val="0CC817D2"/>
    <w:rsid w:val="0D9F28D8"/>
    <w:rsid w:val="0EF71D63"/>
    <w:rsid w:val="10F51D26"/>
    <w:rsid w:val="11D40C10"/>
    <w:rsid w:val="1272479B"/>
    <w:rsid w:val="163835F3"/>
    <w:rsid w:val="18881F07"/>
    <w:rsid w:val="1B913713"/>
    <w:rsid w:val="1CA11BFB"/>
    <w:rsid w:val="1CBE7E91"/>
    <w:rsid w:val="1D1A34DC"/>
    <w:rsid w:val="1D747F56"/>
    <w:rsid w:val="21256AF7"/>
    <w:rsid w:val="2261209B"/>
    <w:rsid w:val="23A9386E"/>
    <w:rsid w:val="25EF63C7"/>
    <w:rsid w:val="27A9755C"/>
    <w:rsid w:val="284B4E4C"/>
    <w:rsid w:val="2D1134A8"/>
    <w:rsid w:val="2D215CEF"/>
    <w:rsid w:val="308D4B2C"/>
    <w:rsid w:val="32D51452"/>
    <w:rsid w:val="32F76765"/>
    <w:rsid w:val="37944A36"/>
    <w:rsid w:val="37ED59A8"/>
    <w:rsid w:val="390812EF"/>
    <w:rsid w:val="39616A88"/>
    <w:rsid w:val="39D1574B"/>
    <w:rsid w:val="39F01F8C"/>
    <w:rsid w:val="39FD1644"/>
    <w:rsid w:val="3B707852"/>
    <w:rsid w:val="3E07199C"/>
    <w:rsid w:val="3E4D051A"/>
    <w:rsid w:val="3F546431"/>
    <w:rsid w:val="41361F87"/>
    <w:rsid w:val="4160656B"/>
    <w:rsid w:val="442A4DD1"/>
    <w:rsid w:val="4431505C"/>
    <w:rsid w:val="46E958E6"/>
    <w:rsid w:val="48236381"/>
    <w:rsid w:val="48242BE4"/>
    <w:rsid w:val="49302E25"/>
    <w:rsid w:val="4A7D1D77"/>
    <w:rsid w:val="4B0210FF"/>
    <w:rsid w:val="4C227C7F"/>
    <w:rsid w:val="4E9C104A"/>
    <w:rsid w:val="4EB7606E"/>
    <w:rsid w:val="50D0692C"/>
    <w:rsid w:val="51543B56"/>
    <w:rsid w:val="51D6632E"/>
    <w:rsid w:val="52D751DE"/>
    <w:rsid w:val="56B066AC"/>
    <w:rsid w:val="56F455B8"/>
    <w:rsid w:val="578D6E2D"/>
    <w:rsid w:val="57A94E92"/>
    <w:rsid w:val="58ED53DB"/>
    <w:rsid w:val="59E741FF"/>
    <w:rsid w:val="5BE975CF"/>
    <w:rsid w:val="5E964EB2"/>
    <w:rsid w:val="5F95377B"/>
    <w:rsid w:val="5FFF1EA4"/>
    <w:rsid w:val="617B2F51"/>
    <w:rsid w:val="617D7D84"/>
    <w:rsid w:val="623F0FF1"/>
    <w:rsid w:val="63D75027"/>
    <w:rsid w:val="63F400EC"/>
    <w:rsid w:val="64204893"/>
    <w:rsid w:val="644313C9"/>
    <w:rsid w:val="69B341E0"/>
    <w:rsid w:val="6AB426DC"/>
    <w:rsid w:val="6ACF323C"/>
    <w:rsid w:val="6AF50534"/>
    <w:rsid w:val="6B396766"/>
    <w:rsid w:val="6B3D68A6"/>
    <w:rsid w:val="6EA9492E"/>
    <w:rsid w:val="6F725739"/>
    <w:rsid w:val="6F79585F"/>
    <w:rsid w:val="71707F3B"/>
    <w:rsid w:val="737470D7"/>
    <w:rsid w:val="7B5A343C"/>
    <w:rsid w:val="7BC54301"/>
    <w:rsid w:val="7E4A7896"/>
    <w:rsid w:val="7E5446D6"/>
    <w:rsid w:val="7F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7861;&#24459;&#39038;&#38382;\&#38468;&#20214;2&#65306;&#27861;&#24459;&#39038;&#38382;&#26381;&#21153;&#39033;&#30446;&#29992;&#25143;&#38656;&#2771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附件2：法律顾问服务项目用户需求书</Template>
  <Company>市劳动和社会保障局</Company>
  <Pages>6</Pages>
  <Words>461</Words>
  <Characters>2629</Characters>
  <Lines>21</Lines>
  <Paragraphs>6</Paragraphs>
  <TotalTime>74</TotalTime>
  <ScaleCrop>false</ScaleCrop>
  <LinksUpToDate>false</LinksUpToDate>
  <CharactersWithSpaces>3084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2019-11-06T07:15:00Z</dcterms:created>
  <dc:creator>陈翠</dc:creator>
  <cp:lastModifiedBy>欧泽鹏</cp:lastModifiedBy>
  <cp:lastPrinted>2021-03-15T01:23:00Z</cp:lastPrinted>
  <dcterms:modified xsi:type="dcterms:W3CDTF">2021-03-22T07:18:18Z</dcterms:modified>
  <dc:title>附件2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4E80C713967D4738ACD314A704419CDE</vt:lpwstr>
  </property>
</Properties>
</file>